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847" w:rsidRPr="005C3CCA" w:rsidRDefault="00A67847" w:rsidP="005C3CCA">
      <w:pPr>
        <w:pStyle w:val="Titre1"/>
        <w:spacing w:before="0" w:after="360"/>
      </w:pPr>
      <w:r w:rsidRPr="005C3CCA">
        <w:t>C</w:t>
      </w:r>
      <w:r w:rsidR="00341C8B">
        <w:t>atalogage des actes de colloque</w:t>
      </w:r>
    </w:p>
    <w:p w:rsidR="00780437" w:rsidRDefault="005C3CCA" w:rsidP="00341C8B">
      <w:pPr>
        <w:rPr>
          <w:rFonts w:asciiTheme="minorHAnsi" w:hAnsiTheme="minorHAnsi"/>
          <w:sz w:val="20"/>
          <w:szCs w:val="20"/>
        </w:rPr>
      </w:pPr>
      <w:r w:rsidRPr="00341C8B">
        <w:rPr>
          <w:rFonts w:asciiTheme="minorHAnsi" w:hAnsiTheme="minorHAnsi"/>
          <w:sz w:val="20"/>
          <w:szCs w:val="20"/>
        </w:rPr>
        <w:t xml:space="preserve">Faire une seule notice </w:t>
      </w:r>
      <w:r w:rsidR="00C258A4" w:rsidRPr="00341C8B">
        <w:rPr>
          <w:rFonts w:asciiTheme="minorHAnsi" w:hAnsiTheme="minorHAnsi"/>
          <w:sz w:val="20"/>
          <w:szCs w:val="20"/>
        </w:rPr>
        <w:t>par colloque</w:t>
      </w:r>
      <w:r w:rsidR="009A4FA4" w:rsidRPr="00341C8B">
        <w:rPr>
          <w:rFonts w:asciiTheme="minorHAnsi" w:hAnsiTheme="minorHAnsi"/>
          <w:sz w:val="20"/>
          <w:szCs w:val="20"/>
        </w:rPr>
        <w:t xml:space="preserve"> (ex.</w:t>
      </w:r>
      <w:r w:rsidRPr="00341C8B">
        <w:rPr>
          <w:rFonts w:asciiTheme="minorHAnsi" w:hAnsiTheme="minorHAnsi"/>
          <w:sz w:val="20"/>
          <w:szCs w:val="20"/>
        </w:rPr>
        <w:t> :</w:t>
      </w:r>
      <w:r w:rsidR="009A4FA4" w:rsidRPr="00341C8B">
        <w:rPr>
          <w:rFonts w:asciiTheme="minorHAnsi" w:hAnsiTheme="minorHAnsi"/>
          <w:sz w:val="20"/>
          <w:szCs w:val="20"/>
        </w:rPr>
        <w:t xml:space="preserve"> 6</w:t>
      </w:r>
      <w:r w:rsidR="009A4FA4" w:rsidRPr="00341C8B">
        <w:rPr>
          <w:rFonts w:asciiTheme="minorHAnsi" w:hAnsiTheme="minorHAnsi"/>
          <w:sz w:val="20"/>
          <w:szCs w:val="20"/>
          <w:vertAlign w:val="superscript"/>
        </w:rPr>
        <w:t>es</w:t>
      </w:r>
      <w:r w:rsidR="009A4FA4" w:rsidRPr="00341C8B">
        <w:rPr>
          <w:rFonts w:asciiTheme="minorHAnsi" w:hAnsiTheme="minorHAnsi"/>
          <w:sz w:val="20"/>
          <w:szCs w:val="20"/>
        </w:rPr>
        <w:t xml:space="preserve"> JASP </w:t>
      </w:r>
      <w:hyperlink r:id="rId7" w:history="1">
        <w:r w:rsidR="009A4FA4" w:rsidRPr="00341C8B">
          <w:rPr>
            <w:rStyle w:val="Lienhypertexte"/>
            <w:rFonts w:asciiTheme="minorHAnsi" w:hAnsiTheme="minorHAnsi"/>
            <w:szCs w:val="20"/>
          </w:rPr>
          <w:t>57791</w:t>
        </w:r>
      </w:hyperlink>
      <w:r w:rsidR="009A4FA4" w:rsidRPr="00341C8B">
        <w:rPr>
          <w:rFonts w:asciiTheme="minorHAnsi" w:hAnsiTheme="minorHAnsi"/>
          <w:sz w:val="20"/>
          <w:szCs w:val="20"/>
        </w:rPr>
        <w:t>)</w:t>
      </w:r>
    </w:p>
    <w:p w:rsidR="00341C8B" w:rsidRPr="00341C8B" w:rsidRDefault="00341C8B" w:rsidP="00341C8B">
      <w:pPr>
        <w:rPr>
          <w:rFonts w:asciiTheme="minorHAnsi" w:hAnsiTheme="minorHAnsi"/>
          <w:sz w:val="20"/>
          <w:szCs w:val="20"/>
        </w:rPr>
      </w:pPr>
    </w:p>
    <w:p w:rsidR="00A67847" w:rsidRPr="005C3CCA" w:rsidRDefault="005C3CCA" w:rsidP="001740F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111</w:t>
      </w:r>
      <w:r>
        <w:rPr>
          <w:rFonts w:asciiTheme="minorHAnsi" w:hAnsiTheme="minorHAnsi"/>
          <w:sz w:val="20"/>
          <w:szCs w:val="20"/>
        </w:rPr>
        <w:tab/>
      </w:r>
      <w:r w:rsidR="009A4FA4" w:rsidRPr="005C3CCA">
        <w:rPr>
          <w:rFonts w:asciiTheme="minorHAnsi" w:hAnsiTheme="minorHAnsi"/>
          <w:sz w:val="20"/>
          <w:szCs w:val="20"/>
        </w:rPr>
        <w:t>2</w:t>
      </w:r>
      <w:r w:rsidR="009A4FA4" w:rsidRPr="005C3CCA">
        <w:rPr>
          <w:rFonts w:asciiTheme="minorHAnsi" w:hAnsiTheme="minorHAnsi"/>
          <w:strike/>
          <w:sz w:val="20"/>
          <w:szCs w:val="20"/>
        </w:rPr>
        <w:t>b</w:t>
      </w:r>
      <w:r w:rsidR="009A4FA4" w:rsidRPr="005C3CCA">
        <w:rPr>
          <w:rFonts w:asciiTheme="minorHAnsi" w:hAnsiTheme="minorHAnsi"/>
          <w:sz w:val="20"/>
          <w:szCs w:val="20"/>
        </w:rPr>
        <w:tab/>
      </w:r>
      <w:r w:rsidR="00A67847" w:rsidRPr="005C3CCA">
        <w:rPr>
          <w:rFonts w:asciiTheme="minorHAnsi" w:hAnsiTheme="minorHAnsi"/>
          <w:sz w:val="20"/>
          <w:szCs w:val="20"/>
        </w:rPr>
        <w:t>$a nom du colloque</w:t>
      </w:r>
      <w:r w:rsidR="009A4FA4" w:rsidRPr="005C3CCA">
        <w:rPr>
          <w:rFonts w:asciiTheme="minorHAnsi" w:hAnsiTheme="minorHAnsi"/>
          <w:sz w:val="20"/>
          <w:szCs w:val="20"/>
        </w:rPr>
        <w:t xml:space="preserve"> [seule info validée avec le </w:t>
      </w:r>
      <w:r w:rsidR="009A4FA4" w:rsidRPr="005C3CCA">
        <w:rPr>
          <w:rFonts w:asciiTheme="minorHAnsi" w:hAnsiTheme="minorHAnsi"/>
          <w:i/>
          <w:sz w:val="20"/>
          <w:szCs w:val="20"/>
        </w:rPr>
        <w:t>tag editor</w:t>
      </w:r>
      <w:r w:rsidR="009A4FA4" w:rsidRPr="005C3CCA">
        <w:rPr>
          <w:rFonts w:asciiTheme="minorHAnsi" w:hAnsiTheme="minorHAnsi"/>
          <w:sz w:val="20"/>
          <w:szCs w:val="20"/>
        </w:rPr>
        <w:t>]</w:t>
      </w:r>
    </w:p>
    <w:p w:rsidR="009A4FA4" w:rsidRPr="005C3CCA" w:rsidRDefault="009A4FA4" w:rsidP="001740F9">
      <w:pPr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  <w:t>$n numéro</w:t>
      </w:r>
    </w:p>
    <w:p w:rsidR="009A4FA4" w:rsidRPr="005C3CCA" w:rsidRDefault="009A4FA4" w:rsidP="009A4FA4">
      <w:pPr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="005C3CCA">
        <w:rPr>
          <w:rFonts w:asciiTheme="minorHAnsi" w:hAnsiTheme="minorHAnsi"/>
          <w:sz w:val="20"/>
          <w:szCs w:val="20"/>
        </w:rPr>
        <w:t>$d d</w:t>
      </w:r>
      <w:r w:rsidRPr="005C3CCA">
        <w:rPr>
          <w:rFonts w:asciiTheme="minorHAnsi" w:hAnsiTheme="minorHAnsi"/>
          <w:sz w:val="20"/>
          <w:szCs w:val="20"/>
        </w:rPr>
        <w:t>ate du colloque</w:t>
      </w:r>
    </w:p>
    <w:p w:rsidR="00A67847" w:rsidRDefault="009A4FA4" w:rsidP="001740F9">
      <w:pPr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="00A67847" w:rsidRPr="005C3CCA">
        <w:rPr>
          <w:rFonts w:asciiTheme="minorHAnsi" w:hAnsiTheme="minorHAnsi"/>
          <w:sz w:val="20"/>
          <w:szCs w:val="20"/>
        </w:rPr>
        <w:t>$c lieu du colloque</w:t>
      </w:r>
    </w:p>
    <w:p w:rsidR="00341C8B" w:rsidRDefault="00341C8B" w:rsidP="00341C8B">
      <w:pPr>
        <w:rPr>
          <w:rFonts w:asciiTheme="minorHAnsi" w:hAnsiTheme="minorHAnsi"/>
          <w:sz w:val="20"/>
          <w:szCs w:val="20"/>
        </w:rPr>
      </w:pPr>
    </w:p>
    <w:p w:rsidR="00DB2771" w:rsidRPr="005C3CCA" w:rsidRDefault="00DB2771" w:rsidP="00DB2771">
      <w:pPr>
        <w:ind w:left="708"/>
        <w:rPr>
          <w:rFonts w:asciiTheme="minorHAnsi" w:hAnsiTheme="minorHAnsi"/>
          <w:i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>Ex. :</w:t>
      </w:r>
      <w:r w:rsidRPr="005C3CCA">
        <w:rPr>
          <w:rFonts w:asciiTheme="minorHAnsi" w:hAnsiTheme="minorHAnsi"/>
          <w:sz w:val="20"/>
          <w:szCs w:val="20"/>
        </w:rPr>
        <w:tab/>
        <w:t>111</w:t>
      </w:r>
      <w:r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>2</w:t>
      </w:r>
      <w:r w:rsidRPr="005C3CCA">
        <w:rPr>
          <w:rFonts w:asciiTheme="minorHAnsi" w:hAnsiTheme="minorHAnsi"/>
          <w:strike/>
          <w:sz w:val="20"/>
          <w:szCs w:val="20"/>
        </w:rPr>
        <w:t>b</w:t>
      </w:r>
      <w:r w:rsidRPr="005C3CCA">
        <w:rPr>
          <w:rFonts w:asciiTheme="minorHAnsi" w:hAnsiTheme="minorHAnsi"/>
          <w:sz w:val="20"/>
          <w:szCs w:val="20"/>
        </w:rPr>
        <w:tab/>
        <w:t xml:space="preserve">$aJournées annuelles de santé publique </w:t>
      </w:r>
      <w:r w:rsidRPr="005C3CCA">
        <w:rPr>
          <w:rFonts w:asciiTheme="minorHAnsi" w:hAnsiTheme="minorHAnsi"/>
          <w:i/>
          <w:sz w:val="20"/>
          <w:szCs w:val="20"/>
        </w:rPr>
        <w:t>[tag editor]</w:t>
      </w:r>
    </w:p>
    <w:p w:rsidR="00DB2771" w:rsidRPr="005C3CCA" w:rsidRDefault="00DB2771" w:rsidP="00DB2771">
      <w:pPr>
        <w:ind w:left="708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i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  <w:t>$n(6es :</w:t>
      </w:r>
    </w:p>
    <w:p w:rsidR="00DB2771" w:rsidRPr="005C3CCA" w:rsidRDefault="00DB2771" w:rsidP="00DB2771">
      <w:pPr>
        <w:ind w:left="708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  <w:t xml:space="preserve">$d2002 : </w:t>
      </w:r>
    </w:p>
    <w:p w:rsidR="00DB2771" w:rsidRPr="005C3CCA" w:rsidRDefault="00DB2771" w:rsidP="00DB2771">
      <w:pPr>
        <w:ind w:left="708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  <w:t>$cQuébec, Québec)</w:t>
      </w:r>
    </w:p>
    <w:p w:rsidR="00DB2771" w:rsidRDefault="00DB2771" w:rsidP="00341C8B">
      <w:pPr>
        <w:rPr>
          <w:rFonts w:asciiTheme="minorHAnsi" w:hAnsiTheme="minorHAnsi"/>
          <w:sz w:val="20"/>
          <w:szCs w:val="20"/>
        </w:rPr>
      </w:pPr>
    </w:p>
    <w:p w:rsidR="00341C8B" w:rsidRDefault="00341C8B" w:rsidP="00341C8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Note : ne valider que la sous-zone $a, puis ajouter les autres sous-zones. Dans la notice d’autorité du congrès, penser à ajouter des renvois </w:t>
      </w:r>
      <w:r>
        <w:rPr>
          <w:rFonts w:asciiTheme="minorHAnsi" w:hAnsiTheme="minorHAnsi"/>
          <w:i/>
          <w:sz w:val="20"/>
          <w:szCs w:val="20"/>
        </w:rPr>
        <w:t>Utilisé pour / v</w:t>
      </w:r>
      <w:r w:rsidRPr="00341C8B">
        <w:rPr>
          <w:rFonts w:asciiTheme="minorHAnsi" w:hAnsiTheme="minorHAnsi"/>
          <w:i/>
          <w:sz w:val="20"/>
          <w:szCs w:val="20"/>
        </w:rPr>
        <w:t>oir</w:t>
      </w:r>
      <w:r w:rsidR="00DB2771">
        <w:rPr>
          <w:rFonts w:asciiTheme="minorHAnsi" w:hAnsiTheme="minorHAnsi"/>
          <w:sz w:val="20"/>
          <w:szCs w:val="20"/>
        </w:rPr>
        <w:t>.</w:t>
      </w:r>
    </w:p>
    <w:p w:rsidR="00DB2771" w:rsidRDefault="00DB2771" w:rsidP="00341C8B">
      <w:pPr>
        <w:rPr>
          <w:rFonts w:asciiTheme="minorHAnsi" w:hAnsiTheme="minorHAnsi"/>
          <w:sz w:val="20"/>
          <w:szCs w:val="20"/>
        </w:rPr>
      </w:pPr>
    </w:p>
    <w:p w:rsidR="00DB2771" w:rsidRDefault="00DB2771" w:rsidP="00DB2771">
      <w:pPr>
        <w:ind w:left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Ex. de notice d’autorité :</w:t>
      </w:r>
      <w:r>
        <w:rPr>
          <w:rFonts w:asciiTheme="minorHAnsi" w:hAnsiTheme="minorHAnsi"/>
          <w:sz w:val="20"/>
          <w:szCs w:val="20"/>
        </w:rPr>
        <w:tab/>
        <w:t>111</w:t>
      </w:r>
      <w:r>
        <w:rPr>
          <w:rFonts w:asciiTheme="minorHAnsi" w:hAnsiTheme="minorHAnsi"/>
          <w:sz w:val="20"/>
          <w:szCs w:val="20"/>
        </w:rPr>
        <w:tab/>
        <w:t>2</w:t>
      </w:r>
      <w:r w:rsidRPr="005C3CCA">
        <w:rPr>
          <w:rFonts w:asciiTheme="minorHAnsi" w:hAnsiTheme="minorHAnsi"/>
          <w:strike/>
          <w:sz w:val="20"/>
          <w:szCs w:val="20"/>
        </w:rPr>
        <w:t>b</w:t>
      </w:r>
      <w:r w:rsidRPr="00DB2771">
        <w:rPr>
          <w:rFonts w:asciiTheme="minorHAnsi" w:hAnsiTheme="minorHAnsi"/>
          <w:sz w:val="20"/>
          <w:szCs w:val="20"/>
        </w:rPr>
        <w:tab/>
        <w:t>Journées annuelles de santé publique</w:t>
      </w:r>
    </w:p>
    <w:p w:rsidR="00DB2771" w:rsidRDefault="00DB2771" w:rsidP="00DB2771">
      <w:pPr>
        <w:ind w:left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4</w:t>
      </w:r>
      <w:r>
        <w:rPr>
          <w:rFonts w:asciiTheme="minorHAnsi" w:hAnsiTheme="minorHAnsi"/>
          <w:sz w:val="20"/>
          <w:szCs w:val="20"/>
        </w:rPr>
        <w:t>11</w:t>
      </w:r>
      <w:r>
        <w:rPr>
          <w:rFonts w:asciiTheme="minorHAnsi" w:hAnsiTheme="minorHAnsi"/>
          <w:sz w:val="20"/>
          <w:szCs w:val="20"/>
        </w:rPr>
        <w:tab/>
        <w:t>2</w:t>
      </w:r>
      <w:r w:rsidRPr="005C3CCA">
        <w:rPr>
          <w:rFonts w:asciiTheme="minorHAnsi" w:hAnsiTheme="minorHAnsi"/>
          <w:strike/>
          <w:sz w:val="20"/>
          <w:szCs w:val="20"/>
        </w:rPr>
        <w:t>b</w:t>
      </w:r>
      <w:r w:rsidRPr="00DB2771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JASP</w:t>
      </w:r>
    </w:p>
    <w:p w:rsidR="00DB2771" w:rsidRPr="00DB2771" w:rsidRDefault="00DB2771" w:rsidP="00DB2771">
      <w:pPr>
        <w:ind w:left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4</w:t>
      </w:r>
      <w:r>
        <w:rPr>
          <w:rFonts w:asciiTheme="minorHAnsi" w:hAnsiTheme="minorHAnsi"/>
          <w:sz w:val="20"/>
          <w:szCs w:val="20"/>
        </w:rPr>
        <w:t>11</w:t>
      </w:r>
      <w:r>
        <w:rPr>
          <w:rFonts w:asciiTheme="minorHAnsi" w:hAnsiTheme="minorHAnsi"/>
          <w:sz w:val="20"/>
          <w:szCs w:val="20"/>
        </w:rPr>
        <w:tab/>
        <w:t>2</w:t>
      </w:r>
      <w:r w:rsidRPr="005C3CCA">
        <w:rPr>
          <w:rFonts w:asciiTheme="minorHAnsi" w:hAnsiTheme="minorHAnsi"/>
          <w:strike/>
          <w:sz w:val="20"/>
          <w:szCs w:val="20"/>
        </w:rPr>
        <w:t>b</w:t>
      </w:r>
      <w:r w:rsidRPr="00DB2771">
        <w:rPr>
          <w:rFonts w:asciiTheme="minorHAnsi" w:hAnsiTheme="minorHAnsi"/>
          <w:sz w:val="20"/>
          <w:szCs w:val="20"/>
        </w:rPr>
        <w:tab/>
        <w:t xml:space="preserve">Journées annuelles de </w:t>
      </w:r>
      <w:r>
        <w:rPr>
          <w:rFonts w:asciiTheme="minorHAnsi" w:hAnsiTheme="minorHAnsi"/>
          <w:sz w:val="20"/>
          <w:szCs w:val="20"/>
        </w:rPr>
        <w:t xml:space="preserve">la </w:t>
      </w:r>
      <w:r w:rsidRPr="00DB2771">
        <w:rPr>
          <w:rFonts w:asciiTheme="minorHAnsi" w:hAnsiTheme="minorHAnsi"/>
          <w:sz w:val="20"/>
          <w:szCs w:val="20"/>
        </w:rPr>
        <w:t>santé publique</w:t>
      </w:r>
    </w:p>
    <w:p w:rsidR="00DB2771" w:rsidRDefault="00DB2771" w:rsidP="00341C8B">
      <w:pPr>
        <w:rPr>
          <w:rFonts w:asciiTheme="minorHAnsi" w:hAnsiTheme="minorHAnsi"/>
          <w:sz w:val="20"/>
          <w:szCs w:val="20"/>
        </w:rPr>
      </w:pPr>
    </w:p>
    <w:p w:rsidR="00DB2771" w:rsidRDefault="00DB2771" w:rsidP="00DB2771">
      <w:pPr>
        <w:jc w:val="center"/>
        <w:rPr>
          <w:rFonts w:ascii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7EAB3CE5" wp14:editId="26519770">
            <wp:extent cx="2790825" cy="8096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771" w:rsidRDefault="00DB2771" w:rsidP="00341C8B">
      <w:pPr>
        <w:rPr>
          <w:rFonts w:asciiTheme="minorHAnsi" w:hAnsiTheme="minorHAnsi"/>
          <w:sz w:val="20"/>
          <w:szCs w:val="20"/>
        </w:rPr>
      </w:pPr>
    </w:p>
    <w:p w:rsidR="00341C8B" w:rsidRPr="005C3CCA" w:rsidRDefault="00341C8B" w:rsidP="00341C8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Pour l’instant, dans le catalogue, on ne peut retracer toutes les notices liées à un même colloque qu’à l’aide d’une recherche d’autorité. Éventuellement, le contenu validé d’une zone 111 sera cliquable à partir d’une notice, et ce, afin </w:t>
      </w:r>
      <w:r w:rsidR="00DB2771">
        <w:rPr>
          <w:rFonts w:asciiTheme="minorHAnsi" w:hAnsiTheme="minorHAnsi"/>
          <w:sz w:val="20"/>
          <w:szCs w:val="20"/>
        </w:rPr>
        <w:t>passer facilement de l’une à l’autre entrée.</w:t>
      </w:r>
    </w:p>
    <w:p w:rsidR="009A4FA4" w:rsidRPr="005C3CCA" w:rsidRDefault="009A4FA4" w:rsidP="001740F9">
      <w:pPr>
        <w:rPr>
          <w:rFonts w:asciiTheme="minorHAnsi" w:hAnsiTheme="minorHAnsi"/>
          <w:sz w:val="20"/>
          <w:szCs w:val="20"/>
        </w:rPr>
      </w:pPr>
    </w:p>
    <w:p w:rsidR="00A67847" w:rsidRPr="005C3CCA" w:rsidRDefault="005C3CCA" w:rsidP="001740F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500</w:t>
      </w:r>
      <w:r>
        <w:rPr>
          <w:rFonts w:asciiTheme="minorHAnsi" w:hAnsiTheme="minorHAnsi"/>
          <w:sz w:val="20"/>
          <w:szCs w:val="20"/>
        </w:rPr>
        <w:tab/>
        <w:t>00</w:t>
      </w:r>
      <w:r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>Infos</w:t>
      </w:r>
      <w:r>
        <w:rPr>
          <w:rFonts w:asciiTheme="minorHAnsi" w:hAnsiTheme="minorHAnsi"/>
          <w:sz w:val="20"/>
          <w:szCs w:val="20"/>
        </w:rPr>
        <w:t xml:space="preserve"> </w:t>
      </w:r>
      <w:r w:rsidR="00A67847" w:rsidRPr="005C3CCA">
        <w:rPr>
          <w:rFonts w:asciiTheme="minorHAnsi" w:hAnsiTheme="minorHAnsi"/>
          <w:sz w:val="20"/>
          <w:szCs w:val="20"/>
        </w:rPr>
        <w:t>du colloque</w:t>
      </w:r>
      <w:r w:rsidRPr="005C3CCA">
        <w:rPr>
          <w:rFonts w:asciiTheme="minorHAnsi" w:hAnsiTheme="minorHAnsi"/>
          <w:sz w:val="20"/>
          <w:szCs w:val="20"/>
        </w:rPr>
        <w:t xml:space="preserve"> (</w:t>
      </w:r>
      <w:r w:rsidRPr="005C3CCA">
        <w:rPr>
          <w:rFonts w:asciiTheme="minorHAnsi" w:hAnsiTheme="minorHAnsi"/>
          <w:sz w:val="20"/>
          <w:szCs w:val="20"/>
        </w:rPr>
        <w:t>date, lieu, ville, hôtel, etc.</w:t>
      </w:r>
      <w:r w:rsidRPr="005C3CCA">
        <w:rPr>
          <w:rFonts w:asciiTheme="minorHAnsi" w:hAnsiTheme="minorHAnsi"/>
          <w:sz w:val="20"/>
          <w:szCs w:val="20"/>
        </w:rPr>
        <w:t>)</w:t>
      </w:r>
      <w:r w:rsidR="00A67847" w:rsidRPr="005C3CCA">
        <w:rPr>
          <w:rFonts w:asciiTheme="minorHAnsi" w:hAnsiTheme="minorHAnsi"/>
          <w:sz w:val="20"/>
          <w:szCs w:val="20"/>
        </w:rPr>
        <w:t xml:space="preserve"> tel</w:t>
      </w:r>
      <w:r w:rsidRPr="005C3CCA">
        <w:rPr>
          <w:rFonts w:asciiTheme="minorHAnsi" w:hAnsiTheme="minorHAnsi"/>
          <w:sz w:val="20"/>
          <w:szCs w:val="20"/>
        </w:rPr>
        <w:t>les</w:t>
      </w:r>
      <w:r w:rsidR="00A67847" w:rsidRPr="005C3CCA">
        <w:rPr>
          <w:rFonts w:asciiTheme="minorHAnsi" w:hAnsiTheme="minorHAnsi"/>
          <w:sz w:val="20"/>
          <w:szCs w:val="20"/>
        </w:rPr>
        <w:t xml:space="preserve"> qu’indiqué</w:t>
      </w:r>
      <w:r w:rsidRPr="005C3CCA">
        <w:rPr>
          <w:rFonts w:asciiTheme="minorHAnsi" w:hAnsiTheme="minorHAnsi"/>
          <w:sz w:val="20"/>
          <w:szCs w:val="20"/>
        </w:rPr>
        <w:t>es</w:t>
      </w:r>
      <w:r>
        <w:rPr>
          <w:rFonts w:asciiTheme="minorHAnsi" w:hAnsiTheme="minorHAnsi"/>
          <w:sz w:val="20"/>
          <w:szCs w:val="20"/>
        </w:rPr>
        <w:t xml:space="preserve"> dans le document ou ailleurs</w:t>
      </w:r>
    </w:p>
    <w:p w:rsidR="00780437" w:rsidRPr="005C3CCA" w:rsidRDefault="00780437" w:rsidP="001740F9">
      <w:pPr>
        <w:rPr>
          <w:rFonts w:asciiTheme="minorHAnsi" w:hAnsiTheme="minorHAnsi"/>
          <w:sz w:val="20"/>
          <w:szCs w:val="20"/>
        </w:rPr>
      </w:pPr>
    </w:p>
    <w:p w:rsidR="009A4FA4" w:rsidRPr="005C3CCA" w:rsidRDefault="009A4FA4" w:rsidP="005C3CCA">
      <w:pPr>
        <w:ind w:left="708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>Ex. :</w:t>
      </w:r>
      <w:r w:rsidRPr="005C3CCA">
        <w:rPr>
          <w:rFonts w:asciiTheme="minorHAnsi" w:hAnsiTheme="minorHAnsi"/>
          <w:sz w:val="20"/>
          <w:szCs w:val="20"/>
        </w:rPr>
        <w:tab/>
        <w:t>500</w:t>
      </w:r>
      <w:r w:rsid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trike/>
          <w:sz w:val="20"/>
          <w:szCs w:val="20"/>
        </w:rPr>
        <w:t>bb</w:t>
      </w:r>
      <w:r w:rsidRPr="005C3CCA">
        <w:rPr>
          <w:rFonts w:asciiTheme="minorHAnsi" w:hAnsiTheme="minorHAnsi"/>
          <w:sz w:val="20"/>
          <w:szCs w:val="20"/>
        </w:rPr>
        <w:tab/>
        <w:t>$a"D</w:t>
      </w:r>
      <w:r w:rsidR="005C3CCA" w:rsidRPr="005C3CCA">
        <w:rPr>
          <w:rFonts w:asciiTheme="minorHAnsi" w:hAnsiTheme="minorHAnsi"/>
          <w:sz w:val="20"/>
          <w:szCs w:val="20"/>
        </w:rPr>
        <w:t xml:space="preserve">u 18 au 21 novembre 2002 [...] </w:t>
      </w:r>
      <w:r w:rsidRPr="005C3CCA">
        <w:rPr>
          <w:rFonts w:asciiTheme="minorHAnsi" w:hAnsiTheme="minorHAnsi"/>
          <w:sz w:val="20"/>
          <w:szCs w:val="20"/>
        </w:rPr>
        <w:t xml:space="preserve">au Centre des </w:t>
      </w:r>
      <w:r w:rsidR="005C3CCA" w:rsidRPr="005C3CCA">
        <w:rPr>
          <w:rFonts w:asciiTheme="minorHAnsi" w:hAnsiTheme="minorHAnsi"/>
          <w:sz w:val="20"/>
          <w:szCs w:val="20"/>
        </w:rPr>
        <w:t>c</w:t>
      </w:r>
      <w:r w:rsidRPr="005C3CCA">
        <w:rPr>
          <w:rFonts w:asciiTheme="minorHAnsi" w:hAnsiTheme="minorHAnsi"/>
          <w:sz w:val="20"/>
          <w:szCs w:val="20"/>
        </w:rPr>
        <w:t>ongrès de Québec".</w:t>
      </w:r>
    </w:p>
    <w:p w:rsidR="00A67847" w:rsidRPr="005C3CCA" w:rsidRDefault="00A67847" w:rsidP="001740F9">
      <w:pPr>
        <w:rPr>
          <w:rFonts w:asciiTheme="minorHAnsi" w:hAnsiTheme="minorHAnsi"/>
          <w:sz w:val="20"/>
          <w:szCs w:val="20"/>
        </w:rPr>
      </w:pPr>
    </w:p>
    <w:p w:rsidR="00A67847" w:rsidRPr="005C3CCA" w:rsidRDefault="00A67847" w:rsidP="001740F9">
      <w:pPr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>505 00 (Dépouillement de c</w:t>
      </w:r>
      <w:r w:rsidR="00344562" w:rsidRPr="005C3CCA">
        <w:rPr>
          <w:rFonts w:asciiTheme="minorHAnsi" w:hAnsiTheme="minorHAnsi"/>
          <w:sz w:val="20"/>
          <w:szCs w:val="20"/>
        </w:rPr>
        <w:t>hacune des présentations, les unes à la suite des autres)  Titre /</w:t>
      </w:r>
      <w:r w:rsidRPr="005C3CCA">
        <w:rPr>
          <w:rFonts w:asciiTheme="minorHAnsi" w:hAnsiTheme="minorHAnsi"/>
          <w:sz w:val="20"/>
          <w:szCs w:val="20"/>
        </w:rPr>
        <w:t xml:space="preserve"> auteur</w:t>
      </w:r>
    </w:p>
    <w:p w:rsidR="00344562" w:rsidRPr="005C3CCA" w:rsidRDefault="00344562" w:rsidP="001740F9">
      <w:pPr>
        <w:rPr>
          <w:rFonts w:asciiTheme="minorHAnsi" w:hAnsiTheme="minorHAnsi"/>
          <w:sz w:val="20"/>
          <w:szCs w:val="20"/>
        </w:rPr>
      </w:pPr>
    </w:p>
    <w:p w:rsidR="005C3CCA" w:rsidRDefault="00A67847" w:rsidP="001740F9">
      <w:pPr>
        <w:rPr>
          <w:rStyle w:val="a"/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="005C3CCA" w:rsidRPr="005C3CCA">
        <w:rPr>
          <w:rFonts w:asciiTheme="minorHAnsi" w:hAnsiTheme="minorHAnsi"/>
          <w:sz w:val="20"/>
          <w:szCs w:val="20"/>
        </w:rPr>
        <w:t>Ex. :</w:t>
      </w:r>
      <w:r w:rsidR="005C3CCA" w:rsidRPr="005C3CCA">
        <w:rPr>
          <w:rFonts w:asciiTheme="minorHAnsi" w:hAnsiTheme="minorHAnsi"/>
          <w:sz w:val="20"/>
          <w:szCs w:val="20"/>
        </w:rPr>
        <w:tab/>
        <w:t>500</w:t>
      </w:r>
      <w:r w:rsidR="005C3CCA">
        <w:rPr>
          <w:rFonts w:asciiTheme="minorHAnsi" w:hAnsiTheme="minorHAnsi"/>
          <w:sz w:val="20"/>
          <w:szCs w:val="20"/>
        </w:rPr>
        <w:tab/>
      </w:r>
      <w:r w:rsidR="005C3CCA" w:rsidRPr="005C3CCA">
        <w:rPr>
          <w:rFonts w:asciiTheme="minorHAnsi" w:hAnsiTheme="minorHAnsi"/>
          <w:strike/>
          <w:sz w:val="20"/>
          <w:szCs w:val="20"/>
        </w:rPr>
        <w:t>bb</w:t>
      </w:r>
      <w:r w:rsidR="005C3CCA"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Style w:val="a"/>
          <w:rFonts w:asciiTheme="minorHAnsi" w:hAnsiTheme="minorHAnsi"/>
          <w:sz w:val="20"/>
          <w:szCs w:val="20"/>
        </w:rPr>
        <w:t>1.</w:t>
      </w:r>
      <w:r w:rsidR="00344562" w:rsidRPr="005C3CCA">
        <w:rPr>
          <w:rStyle w:val="a"/>
          <w:rFonts w:asciiTheme="minorHAnsi" w:hAnsiTheme="minorHAnsi"/>
          <w:sz w:val="20"/>
          <w:szCs w:val="20"/>
        </w:rPr>
        <w:t xml:space="preserve"> </w:t>
      </w:r>
      <w:r w:rsidRPr="005C3CCA">
        <w:rPr>
          <w:rStyle w:val="a"/>
          <w:rFonts w:asciiTheme="minorHAnsi" w:hAnsiTheme="minorHAnsi"/>
          <w:sz w:val="20"/>
          <w:szCs w:val="20"/>
        </w:rPr>
        <w:t xml:space="preserve">De l’importance du rôle des communications dans les interventions </w:t>
      </w:r>
    </w:p>
    <w:p w:rsidR="005C3CCA" w:rsidRDefault="005C3CCA" w:rsidP="005C3CCA">
      <w:pPr>
        <w:rPr>
          <w:rStyle w:val="a"/>
          <w:rFonts w:asciiTheme="minorHAnsi" w:hAnsiTheme="minorHAnsi"/>
          <w:sz w:val="20"/>
          <w:szCs w:val="20"/>
        </w:rPr>
      </w:pPr>
      <w:r>
        <w:rPr>
          <w:rStyle w:val="a"/>
          <w:rFonts w:asciiTheme="minorHAnsi" w:hAnsiTheme="minorHAnsi"/>
          <w:sz w:val="20"/>
          <w:szCs w:val="20"/>
        </w:rPr>
        <w:tab/>
      </w:r>
      <w:r>
        <w:rPr>
          <w:rStyle w:val="a"/>
          <w:rFonts w:asciiTheme="minorHAnsi" w:hAnsiTheme="minorHAnsi"/>
          <w:sz w:val="20"/>
          <w:szCs w:val="20"/>
        </w:rPr>
        <w:tab/>
      </w:r>
      <w:r>
        <w:rPr>
          <w:rStyle w:val="a"/>
          <w:rFonts w:asciiTheme="minorHAnsi" w:hAnsiTheme="minorHAnsi"/>
          <w:sz w:val="20"/>
          <w:szCs w:val="20"/>
        </w:rPr>
        <w:tab/>
      </w:r>
      <w:r>
        <w:rPr>
          <w:rStyle w:val="a"/>
          <w:rFonts w:asciiTheme="minorHAnsi" w:hAnsiTheme="minorHAnsi"/>
          <w:sz w:val="20"/>
          <w:szCs w:val="20"/>
        </w:rPr>
        <w:tab/>
      </w:r>
      <w:r w:rsidR="00A67847" w:rsidRPr="005C3CCA">
        <w:rPr>
          <w:rStyle w:val="a"/>
          <w:rFonts w:asciiTheme="minorHAnsi" w:hAnsiTheme="minorHAnsi"/>
          <w:sz w:val="20"/>
          <w:szCs w:val="20"/>
        </w:rPr>
        <w:t xml:space="preserve">stratégiques de l’organisation / Bernard Motulsky -- 2. La recherche et </w:t>
      </w:r>
    </w:p>
    <w:p w:rsidR="00A67847" w:rsidRPr="005C3CCA" w:rsidRDefault="005C3CCA" w:rsidP="005C3CCA">
      <w:pPr>
        <w:rPr>
          <w:rFonts w:asciiTheme="minorHAnsi" w:hAnsiTheme="minorHAnsi"/>
          <w:i/>
          <w:sz w:val="20"/>
          <w:szCs w:val="20"/>
        </w:rPr>
      </w:pPr>
      <w:r>
        <w:rPr>
          <w:rStyle w:val="a"/>
          <w:rFonts w:asciiTheme="minorHAnsi" w:hAnsiTheme="minorHAnsi"/>
          <w:sz w:val="20"/>
          <w:szCs w:val="20"/>
        </w:rPr>
        <w:tab/>
      </w:r>
      <w:r>
        <w:rPr>
          <w:rStyle w:val="a"/>
          <w:rFonts w:asciiTheme="minorHAnsi" w:hAnsiTheme="minorHAnsi"/>
          <w:sz w:val="20"/>
          <w:szCs w:val="20"/>
        </w:rPr>
        <w:tab/>
      </w:r>
      <w:r>
        <w:rPr>
          <w:rStyle w:val="a"/>
          <w:rFonts w:asciiTheme="minorHAnsi" w:hAnsiTheme="minorHAnsi"/>
          <w:sz w:val="20"/>
          <w:szCs w:val="20"/>
        </w:rPr>
        <w:tab/>
      </w:r>
      <w:r>
        <w:rPr>
          <w:rStyle w:val="a"/>
          <w:rFonts w:asciiTheme="minorHAnsi" w:hAnsiTheme="minorHAnsi"/>
          <w:sz w:val="20"/>
          <w:szCs w:val="20"/>
        </w:rPr>
        <w:tab/>
      </w:r>
      <w:r w:rsidR="00A67847" w:rsidRPr="005C3CCA">
        <w:rPr>
          <w:rStyle w:val="a"/>
          <w:rFonts w:asciiTheme="minorHAnsi" w:hAnsiTheme="minorHAnsi"/>
          <w:sz w:val="20"/>
          <w:szCs w:val="20"/>
        </w:rPr>
        <w:t>l’évaluation : dépense ou investissement? / Abdellah El Mzem</w:t>
      </w:r>
      <w:r w:rsidR="00344562" w:rsidRPr="005C3CCA">
        <w:rPr>
          <w:rStyle w:val="a"/>
          <w:rFonts w:asciiTheme="minorHAnsi" w:hAnsiTheme="minorHAnsi"/>
          <w:sz w:val="20"/>
          <w:szCs w:val="20"/>
        </w:rPr>
        <w:t xml:space="preserve"> – 3. </w:t>
      </w:r>
      <w:r w:rsidR="00344562" w:rsidRPr="005C3CCA">
        <w:rPr>
          <w:rStyle w:val="a"/>
          <w:rFonts w:asciiTheme="minorHAnsi" w:hAnsiTheme="minorHAnsi"/>
          <w:i/>
          <w:sz w:val="20"/>
          <w:szCs w:val="20"/>
        </w:rPr>
        <w:t>Etc</w:t>
      </w:r>
      <w:r>
        <w:rPr>
          <w:rStyle w:val="a"/>
          <w:rFonts w:asciiTheme="minorHAnsi" w:hAnsiTheme="minorHAnsi"/>
          <w:i/>
          <w:sz w:val="20"/>
          <w:szCs w:val="20"/>
        </w:rPr>
        <w:t>.</w:t>
      </w:r>
    </w:p>
    <w:p w:rsidR="000642F5" w:rsidRPr="005C3CCA" w:rsidRDefault="000642F5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</w:p>
    <w:p w:rsidR="00A67847" w:rsidRPr="005C3CCA" w:rsidRDefault="00A67847" w:rsidP="005C3CCA">
      <w:pPr>
        <w:spacing w:after="60" w:line="276" w:lineRule="auto"/>
        <w:ind w:left="708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>(</w:t>
      </w:r>
      <w:r w:rsidR="005C3CCA">
        <w:rPr>
          <w:rFonts w:asciiTheme="minorHAnsi" w:hAnsiTheme="minorHAnsi"/>
          <w:sz w:val="20"/>
          <w:szCs w:val="20"/>
        </w:rPr>
        <w:t>P</w:t>
      </w:r>
      <w:r w:rsidR="00344562" w:rsidRPr="005C3CCA">
        <w:rPr>
          <w:rFonts w:asciiTheme="minorHAnsi" w:hAnsiTheme="minorHAnsi"/>
          <w:sz w:val="20"/>
          <w:szCs w:val="20"/>
        </w:rPr>
        <w:t xml:space="preserve">our comprendre : </w:t>
      </w:r>
      <w:r w:rsidRPr="005C3CCA">
        <w:rPr>
          <w:rFonts w:asciiTheme="minorHAnsi" w:hAnsiTheme="minorHAnsi"/>
          <w:sz w:val="20"/>
          <w:szCs w:val="20"/>
        </w:rPr>
        <w:t>fichiers 8h35_Motulsky, Bernard.pdf et 13h30_ElMzem, Abdellah.pdf</w:t>
      </w:r>
      <w:r w:rsidR="00344562" w:rsidRPr="005C3CCA">
        <w:rPr>
          <w:rFonts w:asciiTheme="minorHAnsi" w:hAnsiTheme="minorHAnsi"/>
          <w:sz w:val="20"/>
          <w:szCs w:val="20"/>
        </w:rPr>
        <w:t xml:space="preserve"> </w:t>
      </w:r>
      <w:r w:rsidR="001A6E14" w:rsidRPr="005C3CCA">
        <w:rPr>
          <w:rFonts w:asciiTheme="minorHAnsi" w:hAnsiTheme="minorHAnsi"/>
          <w:sz w:val="20"/>
          <w:szCs w:val="20"/>
        </w:rPr>
        <w:t>du colloque communications 2010</w:t>
      </w:r>
      <w:r w:rsidR="00344562" w:rsidRPr="005C3CCA">
        <w:rPr>
          <w:rFonts w:asciiTheme="minorHAnsi" w:hAnsiTheme="minorHAnsi"/>
          <w:sz w:val="20"/>
          <w:szCs w:val="20"/>
        </w:rPr>
        <w:t>)</w:t>
      </w:r>
    </w:p>
    <w:p w:rsidR="00A67847" w:rsidRPr="005C3CCA" w:rsidRDefault="00A67847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</w:p>
    <w:p w:rsidR="009A4FA4" w:rsidRDefault="009A4FA4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>650 s’en tenir au sujet général</w:t>
      </w:r>
      <w:r w:rsidR="005C3CCA">
        <w:rPr>
          <w:rFonts w:asciiTheme="minorHAnsi" w:hAnsiTheme="minorHAnsi"/>
          <w:sz w:val="20"/>
          <w:szCs w:val="20"/>
        </w:rPr>
        <w:t xml:space="preserve"> du colloque</w:t>
      </w:r>
      <w:r w:rsidRPr="005C3CCA">
        <w:rPr>
          <w:rFonts w:asciiTheme="minorHAnsi" w:hAnsiTheme="minorHAnsi"/>
          <w:sz w:val="20"/>
          <w:szCs w:val="20"/>
        </w:rPr>
        <w:t xml:space="preserve">, et non </w:t>
      </w:r>
      <w:r w:rsidR="005C3CCA">
        <w:rPr>
          <w:rFonts w:asciiTheme="minorHAnsi" w:hAnsiTheme="minorHAnsi"/>
          <w:sz w:val="20"/>
          <w:szCs w:val="20"/>
        </w:rPr>
        <w:t>au(x) sujet(s)</w:t>
      </w:r>
      <w:r w:rsidRPr="005C3CCA">
        <w:rPr>
          <w:rFonts w:asciiTheme="minorHAnsi" w:hAnsiTheme="minorHAnsi"/>
          <w:sz w:val="20"/>
          <w:szCs w:val="20"/>
        </w:rPr>
        <w:t xml:space="preserve"> spécifique</w:t>
      </w:r>
      <w:r w:rsidR="005C3CCA">
        <w:rPr>
          <w:rFonts w:asciiTheme="minorHAnsi" w:hAnsiTheme="minorHAnsi"/>
          <w:sz w:val="20"/>
          <w:szCs w:val="20"/>
        </w:rPr>
        <w:t>(s) de</w:t>
      </w:r>
      <w:r w:rsidRPr="005C3CCA">
        <w:rPr>
          <w:rFonts w:asciiTheme="minorHAnsi" w:hAnsiTheme="minorHAnsi"/>
          <w:sz w:val="20"/>
          <w:szCs w:val="20"/>
        </w:rPr>
        <w:t xml:space="preserve"> chaque présentation</w:t>
      </w:r>
    </w:p>
    <w:p w:rsidR="005C3CCA" w:rsidRPr="005C3CCA" w:rsidRDefault="005C3CCA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</w:p>
    <w:p w:rsidR="009A4FA4" w:rsidRPr="005C3CCA" w:rsidRDefault="009A4FA4" w:rsidP="005C3CCA">
      <w:pPr>
        <w:spacing w:after="60" w:line="276" w:lineRule="auto"/>
        <w:ind w:left="708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>Ex. :</w:t>
      </w:r>
      <w:r w:rsidRPr="005C3CCA">
        <w:rPr>
          <w:rFonts w:asciiTheme="minorHAnsi" w:hAnsiTheme="minorHAnsi"/>
          <w:sz w:val="20"/>
          <w:szCs w:val="20"/>
        </w:rPr>
        <w:tab/>
        <w:t>650</w:t>
      </w:r>
      <w:r w:rsid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trike/>
          <w:sz w:val="20"/>
          <w:szCs w:val="20"/>
        </w:rPr>
        <w:t>b</w:t>
      </w:r>
      <w:r w:rsidRPr="005C3CCA">
        <w:rPr>
          <w:rFonts w:asciiTheme="minorHAnsi" w:hAnsiTheme="minorHAnsi"/>
          <w:sz w:val="20"/>
          <w:szCs w:val="20"/>
        </w:rPr>
        <w:t>6</w:t>
      </w:r>
      <w:r w:rsidRPr="005C3CCA">
        <w:rPr>
          <w:rFonts w:asciiTheme="minorHAnsi" w:hAnsiTheme="minorHAnsi"/>
          <w:sz w:val="20"/>
          <w:szCs w:val="20"/>
        </w:rPr>
        <w:tab/>
        <w:t>$aSanté publique</w:t>
      </w:r>
    </w:p>
    <w:p w:rsidR="009A4FA4" w:rsidRPr="005C3CCA" w:rsidRDefault="009A4FA4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>$zQuébec (Province)</w:t>
      </w:r>
    </w:p>
    <w:p w:rsidR="009A4FA4" w:rsidRPr="005C3CCA" w:rsidRDefault="009A4FA4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>$vCongrès</w:t>
      </w:r>
    </w:p>
    <w:p w:rsidR="001A6E14" w:rsidRPr="005C3CCA" w:rsidRDefault="001A6E14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</w:p>
    <w:p w:rsidR="001A6E14" w:rsidRPr="005C3CCA" w:rsidRDefault="001A6E14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>Faire autant de 856 qu’il y</w:t>
      </w:r>
      <w:r w:rsidR="009A4FA4" w:rsidRPr="005C3CCA">
        <w:rPr>
          <w:rFonts w:asciiTheme="minorHAnsi" w:hAnsiTheme="minorHAnsi"/>
          <w:sz w:val="20"/>
          <w:szCs w:val="20"/>
        </w:rPr>
        <w:t xml:space="preserve"> </w:t>
      </w:r>
      <w:r w:rsidRPr="005C3CCA">
        <w:rPr>
          <w:rFonts w:asciiTheme="minorHAnsi" w:hAnsiTheme="minorHAnsi"/>
          <w:sz w:val="20"/>
          <w:szCs w:val="20"/>
        </w:rPr>
        <w:t xml:space="preserve">a de PDF, en les distinguant </w:t>
      </w:r>
      <w:r w:rsidR="00DB2771">
        <w:rPr>
          <w:rFonts w:asciiTheme="minorHAnsi" w:hAnsiTheme="minorHAnsi"/>
          <w:sz w:val="20"/>
          <w:szCs w:val="20"/>
        </w:rPr>
        <w:t>avec la sous-zone</w:t>
      </w:r>
      <w:bookmarkStart w:id="0" w:name="_GoBack"/>
      <w:bookmarkEnd w:id="0"/>
      <w:r w:rsidRPr="005C3CCA">
        <w:rPr>
          <w:rFonts w:asciiTheme="minorHAnsi" w:hAnsiTheme="minorHAnsi"/>
          <w:sz w:val="20"/>
          <w:szCs w:val="20"/>
        </w:rPr>
        <w:t xml:space="preserve"> $z</w:t>
      </w:r>
    </w:p>
    <w:p w:rsidR="005C3CCA" w:rsidRDefault="005C3CCA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</w:p>
    <w:p w:rsidR="00A67847" w:rsidRPr="005C3CCA" w:rsidRDefault="009A4FA4" w:rsidP="005C3CCA">
      <w:pPr>
        <w:spacing w:after="60" w:line="276" w:lineRule="auto"/>
        <w:ind w:left="708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>Ex. :</w:t>
      </w:r>
      <w:r w:rsidR="005C3CCA">
        <w:rPr>
          <w:rFonts w:asciiTheme="minorHAnsi" w:hAnsiTheme="minorHAnsi"/>
          <w:sz w:val="20"/>
          <w:szCs w:val="20"/>
        </w:rPr>
        <w:tab/>
        <w:t>856</w:t>
      </w:r>
      <w:r w:rsid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>40</w:t>
      </w:r>
      <w:r w:rsidRPr="005C3CCA">
        <w:rPr>
          <w:rFonts w:asciiTheme="minorHAnsi" w:hAnsiTheme="minorHAnsi"/>
          <w:sz w:val="20"/>
          <w:szCs w:val="20"/>
        </w:rPr>
        <w:tab/>
        <w:t>$uhttps://www.inspq.qc.ca/jasp/2002-construire-sur-du-solide</w:t>
      </w:r>
    </w:p>
    <w:p w:rsidR="009A4FA4" w:rsidRPr="005C3CCA" w:rsidRDefault="009A4FA4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>$zSite web</w:t>
      </w:r>
    </w:p>
    <w:p w:rsidR="009A4FA4" w:rsidRPr="00341C8B" w:rsidRDefault="009A4FA4" w:rsidP="005B60B6">
      <w:pPr>
        <w:spacing w:after="60" w:line="276" w:lineRule="auto"/>
        <w:rPr>
          <w:rFonts w:asciiTheme="minorHAnsi" w:hAnsiTheme="minorHAnsi"/>
          <w:sz w:val="16"/>
          <w:szCs w:val="16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="005C3CCA">
        <w:rPr>
          <w:rFonts w:asciiTheme="minorHAnsi" w:hAnsiTheme="minorHAnsi"/>
          <w:sz w:val="20"/>
          <w:szCs w:val="20"/>
        </w:rPr>
        <w:tab/>
        <w:t>856</w:t>
      </w:r>
      <w:r w:rsid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>40</w:t>
      </w:r>
      <w:r w:rsidRPr="005C3CCA">
        <w:rPr>
          <w:rFonts w:asciiTheme="minorHAnsi" w:hAnsiTheme="minorHAnsi"/>
          <w:sz w:val="20"/>
          <w:szCs w:val="20"/>
        </w:rPr>
        <w:tab/>
      </w:r>
      <w:r w:rsidRPr="00341C8B">
        <w:rPr>
          <w:rFonts w:asciiTheme="minorHAnsi" w:hAnsiTheme="minorHAnsi"/>
          <w:sz w:val="16"/>
          <w:szCs w:val="16"/>
        </w:rPr>
        <w:t>$u</w:t>
      </w:r>
      <w:hyperlink r:id="rId9" w:history="1">
        <w:r w:rsidRPr="00341C8B">
          <w:rPr>
            <w:rStyle w:val="Lienhypertexte"/>
            <w:rFonts w:asciiTheme="minorHAnsi" w:hAnsiTheme="minorHAnsi"/>
            <w:sz w:val="16"/>
            <w:szCs w:val="16"/>
          </w:rPr>
          <w:t>https://www.inspq.qc.ca/sites/default/files/jasp/archives/2002/programmesdetailles2002.pdf</w:t>
        </w:r>
      </w:hyperlink>
    </w:p>
    <w:p w:rsidR="009A4FA4" w:rsidRPr="005C3CCA" w:rsidRDefault="009A4FA4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ab/>
      </w:r>
      <w:r w:rsid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>$zTexte intégral (programme)</w:t>
      </w:r>
    </w:p>
    <w:p w:rsidR="001A6E14" w:rsidRPr="005C3CCA" w:rsidRDefault="001A6E14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</w:p>
    <w:p w:rsidR="00A67847" w:rsidRPr="005C3CCA" w:rsidRDefault="00341C8B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700</w:t>
      </w:r>
      <w:r>
        <w:rPr>
          <w:rFonts w:asciiTheme="minorHAnsi" w:hAnsiTheme="minorHAnsi"/>
          <w:sz w:val="20"/>
          <w:szCs w:val="20"/>
        </w:rPr>
        <w:tab/>
        <w:t>1</w:t>
      </w:r>
      <w:r w:rsidRPr="005C3CCA">
        <w:rPr>
          <w:rFonts w:asciiTheme="minorHAnsi" w:hAnsiTheme="minorHAnsi"/>
          <w:strike/>
          <w:sz w:val="20"/>
          <w:szCs w:val="20"/>
        </w:rPr>
        <w:t>b</w:t>
      </w:r>
      <w:r>
        <w:rPr>
          <w:rFonts w:asciiTheme="minorHAnsi" w:hAnsiTheme="minorHAnsi"/>
          <w:sz w:val="20"/>
          <w:szCs w:val="20"/>
        </w:rPr>
        <w:tab/>
        <w:t>O</w:t>
      </w:r>
      <w:r w:rsidR="00A67847" w:rsidRPr="005C3CCA">
        <w:rPr>
          <w:rFonts w:asciiTheme="minorHAnsi" w:hAnsiTheme="minorHAnsi"/>
          <w:sz w:val="20"/>
          <w:szCs w:val="20"/>
        </w:rPr>
        <w:t xml:space="preserve">n ne </w:t>
      </w:r>
      <w:r>
        <w:rPr>
          <w:rFonts w:asciiTheme="minorHAnsi" w:hAnsiTheme="minorHAnsi"/>
          <w:sz w:val="20"/>
          <w:szCs w:val="20"/>
        </w:rPr>
        <w:t xml:space="preserve">saisit </w:t>
      </w:r>
      <w:r w:rsidR="00A67847" w:rsidRPr="005C3CCA">
        <w:rPr>
          <w:rFonts w:asciiTheme="minorHAnsi" w:hAnsiTheme="minorHAnsi"/>
          <w:sz w:val="20"/>
          <w:szCs w:val="20"/>
        </w:rPr>
        <w:t>aucun 70</w:t>
      </w:r>
      <w:r w:rsidR="005C3CCA">
        <w:rPr>
          <w:rFonts w:asciiTheme="minorHAnsi" w:hAnsiTheme="minorHAnsi"/>
          <w:sz w:val="20"/>
          <w:szCs w:val="20"/>
        </w:rPr>
        <w:t>0 aux auteurs des présentations</w:t>
      </w:r>
    </w:p>
    <w:p w:rsidR="00A67847" w:rsidRPr="005C3CCA" w:rsidRDefault="00A67847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</w:p>
    <w:p w:rsidR="00444389" w:rsidRPr="005C3CCA" w:rsidRDefault="00444389" w:rsidP="005B60B6">
      <w:pPr>
        <w:spacing w:after="60" w:line="276" w:lineRule="auto"/>
        <w:rPr>
          <w:rFonts w:asciiTheme="minorHAnsi" w:hAnsiTheme="minorHAnsi"/>
          <w:sz w:val="20"/>
          <w:szCs w:val="20"/>
        </w:rPr>
      </w:pPr>
      <w:r w:rsidRPr="005C3CCA">
        <w:rPr>
          <w:rFonts w:asciiTheme="minorHAnsi" w:hAnsiTheme="minorHAnsi"/>
          <w:sz w:val="20"/>
          <w:szCs w:val="20"/>
        </w:rPr>
        <w:t>7</w:t>
      </w:r>
      <w:r w:rsidR="005C3CCA">
        <w:rPr>
          <w:rFonts w:asciiTheme="minorHAnsi" w:hAnsiTheme="minorHAnsi"/>
          <w:sz w:val="20"/>
          <w:szCs w:val="20"/>
        </w:rPr>
        <w:t>10</w:t>
      </w:r>
      <w:r w:rsid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>2</w:t>
      </w:r>
      <w:r w:rsidRPr="005C3CCA">
        <w:rPr>
          <w:rFonts w:asciiTheme="minorHAnsi" w:hAnsiTheme="minorHAnsi"/>
          <w:strike/>
          <w:sz w:val="20"/>
          <w:szCs w:val="20"/>
        </w:rPr>
        <w:t>b</w:t>
      </w:r>
      <w:r w:rsidR="005C3CCA">
        <w:rPr>
          <w:rFonts w:asciiTheme="minorHAnsi" w:hAnsiTheme="minorHAnsi"/>
          <w:sz w:val="20"/>
          <w:szCs w:val="20"/>
        </w:rPr>
        <w:tab/>
      </w:r>
      <w:r w:rsidRPr="005C3CCA">
        <w:rPr>
          <w:rFonts w:asciiTheme="minorHAnsi" w:hAnsiTheme="minorHAnsi"/>
          <w:sz w:val="20"/>
          <w:szCs w:val="20"/>
        </w:rPr>
        <w:t>Association québécoise d’établissements de santé et de services sociaux</w:t>
      </w:r>
    </w:p>
    <w:sectPr w:rsidR="00444389" w:rsidRPr="005C3CCA" w:rsidSect="005C3CCA">
      <w:headerReference w:type="default" r:id="rId10"/>
      <w:footerReference w:type="default" r:id="rId11"/>
      <w:type w:val="continuous"/>
      <w:pgSz w:w="12242" w:h="20163" w:code="5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633" w:rsidRDefault="005E5633">
      <w:r>
        <w:separator/>
      </w:r>
    </w:p>
  </w:endnote>
  <w:endnote w:type="continuationSeparator" w:id="0">
    <w:p w:rsidR="005E5633" w:rsidRDefault="005E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panose1 w:val="00000000000000000000"/>
    <w:charset w:val="00"/>
    <w:family w:val="swiss"/>
    <w:notTrueType/>
    <w:pitch w:val="variable"/>
    <w:sig w:usb0="A00000BF" w:usb1="50000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771" w:rsidRDefault="00DB2771">
    <w:pPr>
      <w:pStyle w:val="Pieddepage"/>
    </w:pPr>
    <w:r>
      <w:t>ML, 2016-08-17 – Màj VT 2016-10-11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633" w:rsidRDefault="005E5633">
      <w:r>
        <w:separator/>
      </w:r>
    </w:p>
  </w:footnote>
  <w:footnote w:type="continuationSeparator" w:id="0">
    <w:p w:rsidR="005E5633" w:rsidRDefault="005E5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983680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63439" w:rsidRPr="00417C5F" w:rsidRDefault="00B86BE2">
        <w:pPr>
          <w:pStyle w:val="En-tte"/>
          <w:jc w:val="right"/>
          <w:rPr>
            <w:rFonts w:ascii="Arial" w:hAnsi="Arial" w:cs="Arial"/>
            <w:sz w:val="18"/>
            <w:szCs w:val="18"/>
          </w:rPr>
        </w:pPr>
        <w:r w:rsidRPr="00417C5F">
          <w:rPr>
            <w:rFonts w:ascii="Arial" w:hAnsi="Arial" w:cs="Arial"/>
            <w:sz w:val="18"/>
            <w:szCs w:val="18"/>
          </w:rPr>
          <w:fldChar w:fldCharType="begin"/>
        </w:r>
        <w:r w:rsidR="00B63439" w:rsidRPr="00417C5F">
          <w:rPr>
            <w:rFonts w:ascii="Arial" w:hAnsi="Arial" w:cs="Arial"/>
            <w:sz w:val="18"/>
            <w:szCs w:val="18"/>
          </w:rPr>
          <w:instrText>PAGE   \* MERGEFORMAT</w:instrText>
        </w:r>
        <w:r w:rsidRPr="00417C5F">
          <w:rPr>
            <w:rFonts w:ascii="Arial" w:hAnsi="Arial" w:cs="Arial"/>
            <w:sz w:val="18"/>
            <w:szCs w:val="18"/>
          </w:rPr>
          <w:fldChar w:fldCharType="separate"/>
        </w:r>
        <w:r w:rsidR="00DB2771" w:rsidRPr="00DB2771">
          <w:rPr>
            <w:rFonts w:ascii="Arial" w:hAnsi="Arial" w:cs="Arial"/>
            <w:noProof/>
            <w:sz w:val="18"/>
            <w:szCs w:val="18"/>
            <w:lang w:val="fr-FR"/>
          </w:rPr>
          <w:t>1</w:t>
        </w:r>
        <w:r w:rsidRPr="00417C5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63439" w:rsidRPr="00417C5F" w:rsidRDefault="00B63439" w:rsidP="005B09D3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25D"/>
    <w:multiLevelType w:val="hybridMultilevel"/>
    <w:tmpl w:val="0A722C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A42"/>
    <w:multiLevelType w:val="hybridMultilevel"/>
    <w:tmpl w:val="037870E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8148D"/>
    <w:multiLevelType w:val="hybridMultilevel"/>
    <w:tmpl w:val="343AF1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26D94"/>
    <w:multiLevelType w:val="hybridMultilevel"/>
    <w:tmpl w:val="1C5C44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706CB"/>
    <w:multiLevelType w:val="hybridMultilevel"/>
    <w:tmpl w:val="F3CEAFA8"/>
    <w:lvl w:ilvl="0" w:tplc="2A5EC186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  <w:u w:color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A010B5C"/>
    <w:multiLevelType w:val="hybridMultilevel"/>
    <w:tmpl w:val="B8BC8B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532B2"/>
    <w:multiLevelType w:val="hybridMultilevel"/>
    <w:tmpl w:val="C0F0506A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508" w:hanging="180"/>
      </w:pPr>
      <w:rPr>
        <w:rFonts w:ascii="Wingdings" w:hAnsi="Wingdings" w:hint="default"/>
      </w:r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EE09F7"/>
    <w:multiLevelType w:val="hybridMultilevel"/>
    <w:tmpl w:val="20E67EDE"/>
    <w:lvl w:ilvl="0" w:tplc="8FEAAC22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229B6"/>
    <w:multiLevelType w:val="hybridMultilevel"/>
    <w:tmpl w:val="4DF8B31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83548"/>
    <w:multiLevelType w:val="hybridMultilevel"/>
    <w:tmpl w:val="681EC64E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AD1387"/>
    <w:multiLevelType w:val="hybridMultilevel"/>
    <w:tmpl w:val="AFF846FE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6CB22B6"/>
    <w:multiLevelType w:val="hybridMultilevel"/>
    <w:tmpl w:val="BCF6A0D2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CA4527"/>
    <w:multiLevelType w:val="hybridMultilevel"/>
    <w:tmpl w:val="32CE7F6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31849B" w:themeColor="accent5" w:themeShade="BF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F428E"/>
    <w:multiLevelType w:val="hybridMultilevel"/>
    <w:tmpl w:val="FB64B91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802F8"/>
    <w:multiLevelType w:val="hybridMultilevel"/>
    <w:tmpl w:val="2C24C6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C5FD0"/>
    <w:multiLevelType w:val="hybridMultilevel"/>
    <w:tmpl w:val="F0EAF99A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CC1246"/>
    <w:multiLevelType w:val="hybridMultilevel"/>
    <w:tmpl w:val="7BB2CBD2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8865942"/>
    <w:multiLevelType w:val="hybridMultilevel"/>
    <w:tmpl w:val="FA869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915B4"/>
    <w:multiLevelType w:val="hybridMultilevel"/>
    <w:tmpl w:val="AE4645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4660D"/>
    <w:multiLevelType w:val="hybridMultilevel"/>
    <w:tmpl w:val="7D0CB584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190B1D"/>
    <w:multiLevelType w:val="hybridMultilevel"/>
    <w:tmpl w:val="26BA03E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53085"/>
    <w:multiLevelType w:val="hybridMultilevel"/>
    <w:tmpl w:val="D466C7B6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2A5EC186">
      <w:start w:val="1"/>
      <w:numFmt w:val="bullet"/>
      <w:lvlText w:val="o"/>
      <w:lvlJc w:val="left"/>
      <w:pPr>
        <w:ind w:left="2508" w:hanging="180"/>
      </w:pPr>
      <w:rPr>
        <w:rFonts w:ascii="Courier New" w:hAnsi="Courier New" w:hint="default"/>
        <w:u w:color="31849B" w:themeColor="accent5" w:themeShade="BF"/>
      </w:r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2F942A2"/>
    <w:multiLevelType w:val="hybridMultilevel"/>
    <w:tmpl w:val="251CFC42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E6D0E3E"/>
    <w:multiLevelType w:val="hybridMultilevel"/>
    <w:tmpl w:val="4AEC99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C3368"/>
    <w:multiLevelType w:val="hybridMultilevel"/>
    <w:tmpl w:val="C53AEFE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E342BC"/>
    <w:multiLevelType w:val="hybridMultilevel"/>
    <w:tmpl w:val="CF7C58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C259D"/>
    <w:multiLevelType w:val="hybridMultilevel"/>
    <w:tmpl w:val="5FD27BEA"/>
    <w:lvl w:ilvl="0" w:tplc="0C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4C4244C3"/>
    <w:multiLevelType w:val="hybridMultilevel"/>
    <w:tmpl w:val="3D6CB8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0443B"/>
    <w:multiLevelType w:val="hybridMultilevel"/>
    <w:tmpl w:val="7A6AA55A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2A5EC186">
      <w:start w:val="1"/>
      <w:numFmt w:val="bullet"/>
      <w:lvlText w:val="o"/>
      <w:lvlJc w:val="left"/>
      <w:pPr>
        <w:ind w:left="2508" w:hanging="180"/>
      </w:pPr>
      <w:rPr>
        <w:rFonts w:ascii="Courier New" w:hAnsi="Courier New" w:hint="default"/>
        <w:u w:color="31849B" w:themeColor="accent5" w:themeShade="BF"/>
      </w:r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897170"/>
    <w:multiLevelType w:val="hybridMultilevel"/>
    <w:tmpl w:val="3BC08B78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2D72568"/>
    <w:multiLevelType w:val="hybridMultilevel"/>
    <w:tmpl w:val="907EDE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85FDE"/>
    <w:multiLevelType w:val="hybridMultilevel"/>
    <w:tmpl w:val="34CCE088"/>
    <w:lvl w:ilvl="0" w:tplc="E3FA6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F5652"/>
    <w:multiLevelType w:val="hybridMultilevel"/>
    <w:tmpl w:val="8FD434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E5247"/>
    <w:multiLevelType w:val="hybridMultilevel"/>
    <w:tmpl w:val="5C9A126E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9D5D50"/>
    <w:multiLevelType w:val="hybridMultilevel"/>
    <w:tmpl w:val="F6281B1E"/>
    <w:lvl w:ilvl="0" w:tplc="91D89AD8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91CEC"/>
    <w:multiLevelType w:val="hybridMultilevel"/>
    <w:tmpl w:val="2D0ECC38"/>
    <w:lvl w:ilvl="0" w:tplc="101A20AE">
      <w:start w:val="1"/>
      <w:numFmt w:val="bullet"/>
      <w:pStyle w:val="Puce2"/>
      <w:lvlText w:val=""/>
      <w:lvlJc w:val="left"/>
      <w:pPr>
        <w:ind w:left="720" w:hanging="360"/>
      </w:pPr>
      <w:rPr>
        <w:rFonts w:ascii="Wingdings" w:hAnsi="Wingdings" w:hint="default"/>
        <w:color w:val="1C819A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84543"/>
    <w:multiLevelType w:val="hybridMultilevel"/>
    <w:tmpl w:val="2710E7A4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C001B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A43E99"/>
    <w:multiLevelType w:val="hybridMultilevel"/>
    <w:tmpl w:val="75A84A0A"/>
    <w:lvl w:ilvl="0" w:tplc="5BAEAA9A">
      <w:start w:val="1"/>
      <w:numFmt w:val="bullet"/>
      <w:pStyle w:val="Puce1"/>
      <w:lvlText w:val=""/>
      <w:lvlJc w:val="left"/>
      <w:pPr>
        <w:ind w:left="360" w:hanging="360"/>
      </w:pPr>
      <w:rPr>
        <w:rFonts w:ascii="Wingdings" w:hAnsi="Wingdings" w:hint="default"/>
        <w:color w:val="1C819A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30"/>
  </w:num>
  <w:num w:numId="4">
    <w:abstractNumId w:val="8"/>
  </w:num>
  <w:num w:numId="5">
    <w:abstractNumId w:val="0"/>
  </w:num>
  <w:num w:numId="6">
    <w:abstractNumId w:val="5"/>
  </w:num>
  <w:num w:numId="7">
    <w:abstractNumId w:val="20"/>
  </w:num>
  <w:num w:numId="8">
    <w:abstractNumId w:val="28"/>
  </w:num>
  <w:num w:numId="9">
    <w:abstractNumId w:val="21"/>
  </w:num>
  <w:num w:numId="10">
    <w:abstractNumId w:val="36"/>
  </w:num>
  <w:num w:numId="11">
    <w:abstractNumId w:val="15"/>
  </w:num>
  <w:num w:numId="12">
    <w:abstractNumId w:val="10"/>
  </w:num>
  <w:num w:numId="13">
    <w:abstractNumId w:val="4"/>
  </w:num>
  <w:num w:numId="14">
    <w:abstractNumId w:val="34"/>
  </w:num>
  <w:num w:numId="15">
    <w:abstractNumId w:val="19"/>
  </w:num>
  <w:num w:numId="16">
    <w:abstractNumId w:val="6"/>
  </w:num>
  <w:num w:numId="17">
    <w:abstractNumId w:val="33"/>
  </w:num>
  <w:num w:numId="18">
    <w:abstractNumId w:val="29"/>
  </w:num>
  <w:num w:numId="19">
    <w:abstractNumId w:val="16"/>
  </w:num>
  <w:num w:numId="20">
    <w:abstractNumId w:val="24"/>
  </w:num>
  <w:num w:numId="21">
    <w:abstractNumId w:val="26"/>
  </w:num>
  <w:num w:numId="22">
    <w:abstractNumId w:val="31"/>
  </w:num>
  <w:num w:numId="23">
    <w:abstractNumId w:val="13"/>
  </w:num>
  <w:num w:numId="24">
    <w:abstractNumId w:val="12"/>
  </w:num>
  <w:num w:numId="25">
    <w:abstractNumId w:val="22"/>
  </w:num>
  <w:num w:numId="26">
    <w:abstractNumId w:val="9"/>
  </w:num>
  <w:num w:numId="27">
    <w:abstractNumId w:val="11"/>
  </w:num>
  <w:num w:numId="28">
    <w:abstractNumId w:val="2"/>
  </w:num>
  <w:num w:numId="29">
    <w:abstractNumId w:val="3"/>
  </w:num>
  <w:num w:numId="30">
    <w:abstractNumId w:val="27"/>
  </w:num>
  <w:num w:numId="31">
    <w:abstractNumId w:val="25"/>
  </w:num>
  <w:num w:numId="32">
    <w:abstractNumId w:val="18"/>
  </w:num>
  <w:num w:numId="33">
    <w:abstractNumId w:val="32"/>
  </w:num>
  <w:num w:numId="34">
    <w:abstractNumId w:val="14"/>
  </w:num>
  <w:num w:numId="35">
    <w:abstractNumId w:val="23"/>
  </w:num>
  <w:num w:numId="36">
    <w:abstractNumId w:val="17"/>
  </w:num>
  <w:num w:numId="37">
    <w:abstractNumId w:val="1"/>
  </w:num>
  <w:num w:numId="38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>
      <o:colormru v:ext="edit" colors="#1c81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7D"/>
    <w:rsid w:val="00000BB8"/>
    <w:rsid w:val="00001119"/>
    <w:rsid w:val="000106F6"/>
    <w:rsid w:val="0001592E"/>
    <w:rsid w:val="00015C47"/>
    <w:rsid w:val="00021CCC"/>
    <w:rsid w:val="00031A08"/>
    <w:rsid w:val="00041587"/>
    <w:rsid w:val="00044199"/>
    <w:rsid w:val="00047161"/>
    <w:rsid w:val="00054244"/>
    <w:rsid w:val="00062BC2"/>
    <w:rsid w:val="000642F5"/>
    <w:rsid w:val="00082206"/>
    <w:rsid w:val="0008259D"/>
    <w:rsid w:val="00085182"/>
    <w:rsid w:val="00086608"/>
    <w:rsid w:val="00090AE0"/>
    <w:rsid w:val="00096700"/>
    <w:rsid w:val="000A588D"/>
    <w:rsid w:val="000A5AC1"/>
    <w:rsid w:val="000D4A56"/>
    <w:rsid w:val="000D6308"/>
    <w:rsid w:val="000D63F8"/>
    <w:rsid w:val="000E439A"/>
    <w:rsid w:val="001019A9"/>
    <w:rsid w:val="00103321"/>
    <w:rsid w:val="00115236"/>
    <w:rsid w:val="001212C5"/>
    <w:rsid w:val="00122E97"/>
    <w:rsid w:val="00123F9B"/>
    <w:rsid w:val="00141B6A"/>
    <w:rsid w:val="001445F7"/>
    <w:rsid w:val="0016612E"/>
    <w:rsid w:val="001740F9"/>
    <w:rsid w:val="00184B96"/>
    <w:rsid w:val="00185626"/>
    <w:rsid w:val="001A6E14"/>
    <w:rsid w:val="001B1D4F"/>
    <w:rsid w:val="001B5AEE"/>
    <w:rsid w:val="001D16C2"/>
    <w:rsid w:val="001D2328"/>
    <w:rsid w:val="001E1150"/>
    <w:rsid w:val="001E5A7F"/>
    <w:rsid w:val="001E62BA"/>
    <w:rsid w:val="001E6F54"/>
    <w:rsid w:val="001E7487"/>
    <w:rsid w:val="001F3C42"/>
    <w:rsid w:val="001F52BB"/>
    <w:rsid w:val="002103CB"/>
    <w:rsid w:val="002145FA"/>
    <w:rsid w:val="0021484F"/>
    <w:rsid w:val="002202AD"/>
    <w:rsid w:val="00223FE9"/>
    <w:rsid w:val="00246B45"/>
    <w:rsid w:val="00252649"/>
    <w:rsid w:val="00256C04"/>
    <w:rsid w:val="00270236"/>
    <w:rsid w:val="00275155"/>
    <w:rsid w:val="002773E2"/>
    <w:rsid w:val="002825FC"/>
    <w:rsid w:val="002953B2"/>
    <w:rsid w:val="002C27A2"/>
    <w:rsid w:val="002C7673"/>
    <w:rsid w:val="002E42E6"/>
    <w:rsid w:val="002F03B0"/>
    <w:rsid w:val="003048D8"/>
    <w:rsid w:val="00306323"/>
    <w:rsid w:val="00311D00"/>
    <w:rsid w:val="00313B16"/>
    <w:rsid w:val="0031465A"/>
    <w:rsid w:val="0031634E"/>
    <w:rsid w:val="00317976"/>
    <w:rsid w:val="00320B7E"/>
    <w:rsid w:val="00334307"/>
    <w:rsid w:val="00341C8B"/>
    <w:rsid w:val="00342772"/>
    <w:rsid w:val="00344562"/>
    <w:rsid w:val="00345FA6"/>
    <w:rsid w:val="00351E08"/>
    <w:rsid w:val="003520CD"/>
    <w:rsid w:val="00366453"/>
    <w:rsid w:val="00372085"/>
    <w:rsid w:val="00374CF4"/>
    <w:rsid w:val="00390AF0"/>
    <w:rsid w:val="0039680A"/>
    <w:rsid w:val="003C37A2"/>
    <w:rsid w:val="003D5463"/>
    <w:rsid w:val="003E11C0"/>
    <w:rsid w:val="003E5222"/>
    <w:rsid w:val="003F5A4A"/>
    <w:rsid w:val="004167A4"/>
    <w:rsid w:val="00417C5F"/>
    <w:rsid w:val="00427589"/>
    <w:rsid w:val="00442000"/>
    <w:rsid w:val="004440D2"/>
    <w:rsid w:val="00444389"/>
    <w:rsid w:val="00444557"/>
    <w:rsid w:val="00465651"/>
    <w:rsid w:val="00470AF1"/>
    <w:rsid w:val="0048138B"/>
    <w:rsid w:val="00494798"/>
    <w:rsid w:val="004B46AA"/>
    <w:rsid w:val="004B7F65"/>
    <w:rsid w:val="004C4F26"/>
    <w:rsid w:val="004C53CF"/>
    <w:rsid w:val="004C547E"/>
    <w:rsid w:val="004C689E"/>
    <w:rsid w:val="004C7756"/>
    <w:rsid w:val="004D66D8"/>
    <w:rsid w:val="004E0EE8"/>
    <w:rsid w:val="004E3779"/>
    <w:rsid w:val="004E6677"/>
    <w:rsid w:val="004E6F35"/>
    <w:rsid w:val="004F5DC8"/>
    <w:rsid w:val="004F612E"/>
    <w:rsid w:val="005013B8"/>
    <w:rsid w:val="0051081A"/>
    <w:rsid w:val="00544D08"/>
    <w:rsid w:val="005451CE"/>
    <w:rsid w:val="005574BD"/>
    <w:rsid w:val="00557598"/>
    <w:rsid w:val="0056059E"/>
    <w:rsid w:val="0059722B"/>
    <w:rsid w:val="005A0D00"/>
    <w:rsid w:val="005B09D3"/>
    <w:rsid w:val="005B60B6"/>
    <w:rsid w:val="005C3765"/>
    <w:rsid w:val="005C3CCA"/>
    <w:rsid w:val="005C5808"/>
    <w:rsid w:val="005D6D06"/>
    <w:rsid w:val="005E5633"/>
    <w:rsid w:val="005F7924"/>
    <w:rsid w:val="00622C0E"/>
    <w:rsid w:val="00625467"/>
    <w:rsid w:val="00625929"/>
    <w:rsid w:val="0063293B"/>
    <w:rsid w:val="006629AC"/>
    <w:rsid w:val="00664026"/>
    <w:rsid w:val="006649D5"/>
    <w:rsid w:val="006706C9"/>
    <w:rsid w:val="00677742"/>
    <w:rsid w:val="00685FE8"/>
    <w:rsid w:val="00693033"/>
    <w:rsid w:val="006951B7"/>
    <w:rsid w:val="00697BEB"/>
    <w:rsid w:val="006A6C1E"/>
    <w:rsid w:val="006C0E67"/>
    <w:rsid w:val="006D03C0"/>
    <w:rsid w:val="006E01BC"/>
    <w:rsid w:val="006E7BD6"/>
    <w:rsid w:val="006F6001"/>
    <w:rsid w:val="00701AF0"/>
    <w:rsid w:val="00706801"/>
    <w:rsid w:val="00721E25"/>
    <w:rsid w:val="007360B0"/>
    <w:rsid w:val="0073780C"/>
    <w:rsid w:val="0074292F"/>
    <w:rsid w:val="0077390A"/>
    <w:rsid w:val="00780437"/>
    <w:rsid w:val="00797CF9"/>
    <w:rsid w:val="007A4796"/>
    <w:rsid w:val="007A7B3E"/>
    <w:rsid w:val="007B7E46"/>
    <w:rsid w:val="007C15FA"/>
    <w:rsid w:val="007D0B8B"/>
    <w:rsid w:val="007D2D9D"/>
    <w:rsid w:val="007D4CD4"/>
    <w:rsid w:val="007F3C4F"/>
    <w:rsid w:val="007F6676"/>
    <w:rsid w:val="008118B1"/>
    <w:rsid w:val="00813DF1"/>
    <w:rsid w:val="00813ECD"/>
    <w:rsid w:val="0081438A"/>
    <w:rsid w:val="00821CC4"/>
    <w:rsid w:val="00831801"/>
    <w:rsid w:val="008409B4"/>
    <w:rsid w:val="00870F8B"/>
    <w:rsid w:val="00876B68"/>
    <w:rsid w:val="00896309"/>
    <w:rsid w:val="008B1583"/>
    <w:rsid w:val="008D4BD3"/>
    <w:rsid w:val="008E51C1"/>
    <w:rsid w:val="009061FE"/>
    <w:rsid w:val="009073FC"/>
    <w:rsid w:val="0091004C"/>
    <w:rsid w:val="00912D67"/>
    <w:rsid w:val="00926E18"/>
    <w:rsid w:val="009300D0"/>
    <w:rsid w:val="00934028"/>
    <w:rsid w:val="00942DF4"/>
    <w:rsid w:val="009568AE"/>
    <w:rsid w:val="0096603A"/>
    <w:rsid w:val="009741E2"/>
    <w:rsid w:val="00994E43"/>
    <w:rsid w:val="009A0207"/>
    <w:rsid w:val="009A1A7A"/>
    <w:rsid w:val="009A4FA4"/>
    <w:rsid w:val="009B4817"/>
    <w:rsid w:val="009C162B"/>
    <w:rsid w:val="009E7EA8"/>
    <w:rsid w:val="009F2C73"/>
    <w:rsid w:val="009F63FC"/>
    <w:rsid w:val="00A00F82"/>
    <w:rsid w:val="00A06CC1"/>
    <w:rsid w:val="00A105B3"/>
    <w:rsid w:val="00A32DF4"/>
    <w:rsid w:val="00A4062A"/>
    <w:rsid w:val="00A4167B"/>
    <w:rsid w:val="00A47BF2"/>
    <w:rsid w:val="00A67151"/>
    <w:rsid w:val="00A67847"/>
    <w:rsid w:val="00A8540F"/>
    <w:rsid w:val="00AA5BEC"/>
    <w:rsid w:val="00AA7D55"/>
    <w:rsid w:val="00AB3013"/>
    <w:rsid w:val="00AB3C01"/>
    <w:rsid w:val="00AC54E7"/>
    <w:rsid w:val="00AC5725"/>
    <w:rsid w:val="00AD0F52"/>
    <w:rsid w:val="00AD2777"/>
    <w:rsid w:val="00AE3E5A"/>
    <w:rsid w:val="00AE7696"/>
    <w:rsid w:val="00AF06F7"/>
    <w:rsid w:val="00AF24E8"/>
    <w:rsid w:val="00AF6F81"/>
    <w:rsid w:val="00B00FCC"/>
    <w:rsid w:val="00B2652D"/>
    <w:rsid w:val="00B370AC"/>
    <w:rsid w:val="00B40232"/>
    <w:rsid w:val="00B5296D"/>
    <w:rsid w:val="00B55706"/>
    <w:rsid w:val="00B568EB"/>
    <w:rsid w:val="00B63439"/>
    <w:rsid w:val="00B6497A"/>
    <w:rsid w:val="00B76E75"/>
    <w:rsid w:val="00B778E7"/>
    <w:rsid w:val="00B86BE2"/>
    <w:rsid w:val="00B86F12"/>
    <w:rsid w:val="00B97904"/>
    <w:rsid w:val="00BA25EF"/>
    <w:rsid w:val="00BB707D"/>
    <w:rsid w:val="00BC6816"/>
    <w:rsid w:val="00BD6F06"/>
    <w:rsid w:val="00BE2C92"/>
    <w:rsid w:val="00BE4381"/>
    <w:rsid w:val="00BE6767"/>
    <w:rsid w:val="00BE71C3"/>
    <w:rsid w:val="00BE771C"/>
    <w:rsid w:val="00BF0A88"/>
    <w:rsid w:val="00BF48D4"/>
    <w:rsid w:val="00C24360"/>
    <w:rsid w:val="00C258A4"/>
    <w:rsid w:val="00C25997"/>
    <w:rsid w:val="00C43C22"/>
    <w:rsid w:val="00C55EA2"/>
    <w:rsid w:val="00C646C3"/>
    <w:rsid w:val="00C705F4"/>
    <w:rsid w:val="00C70720"/>
    <w:rsid w:val="00C7595F"/>
    <w:rsid w:val="00C75D37"/>
    <w:rsid w:val="00C80616"/>
    <w:rsid w:val="00C844B0"/>
    <w:rsid w:val="00C8606A"/>
    <w:rsid w:val="00C94C8B"/>
    <w:rsid w:val="00C9791B"/>
    <w:rsid w:val="00CA1B76"/>
    <w:rsid w:val="00CA416A"/>
    <w:rsid w:val="00CA52A5"/>
    <w:rsid w:val="00CA74ED"/>
    <w:rsid w:val="00CB1251"/>
    <w:rsid w:val="00CB1B19"/>
    <w:rsid w:val="00CC6984"/>
    <w:rsid w:val="00CF46D2"/>
    <w:rsid w:val="00D05723"/>
    <w:rsid w:val="00D206B2"/>
    <w:rsid w:val="00D23D3B"/>
    <w:rsid w:val="00D26DC6"/>
    <w:rsid w:val="00D30AA5"/>
    <w:rsid w:val="00D31817"/>
    <w:rsid w:val="00D4442C"/>
    <w:rsid w:val="00D51D01"/>
    <w:rsid w:val="00D57382"/>
    <w:rsid w:val="00D724F6"/>
    <w:rsid w:val="00D74765"/>
    <w:rsid w:val="00D8165F"/>
    <w:rsid w:val="00D85ACB"/>
    <w:rsid w:val="00DB1E96"/>
    <w:rsid w:val="00DB2771"/>
    <w:rsid w:val="00DC0CCC"/>
    <w:rsid w:val="00DD4D91"/>
    <w:rsid w:val="00DE269D"/>
    <w:rsid w:val="00DE4B4B"/>
    <w:rsid w:val="00DE6F47"/>
    <w:rsid w:val="00DF456D"/>
    <w:rsid w:val="00E00627"/>
    <w:rsid w:val="00E077F4"/>
    <w:rsid w:val="00E160CD"/>
    <w:rsid w:val="00E2013F"/>
    <w:rsid w:val="00E26399"/>
    <w:rsid w:val="00E26EE0"/>
    <w:rsid w:val="00E420C2"/>
    <w:rsid w:val="00E4267C"/>
    <w:rsid w:val="00E43C8E"/>
    <w:rsid w:val="00E532B9"/>
    <w:rsid w:val="00E54173"/>
    <w:rsid w:val="00E56A37"/>
    <w:rsid w:val="00E766B3"/>
    <w:rsid w:val="00E834EC"/>
    <w:rsid w:val="00E93238"/>
    <w:rsid w:val="00EA21E2"/>
    <w:rsid w:val="00EA50D8"/>
    <w:rsid w:val="00EB2CEE"/>
    <w:rsid w:val="00EB7218"/>
    <w:rsid w:val="00EC4EEC"/>
    <w:rsid w:val="00EE1241"/>
    <w:rsid w:val="00EF004A"/>
    <w:rsid w:val="00EF44A3"/>
    <w:rsid w:val="00EF541C"/>
    <w:rsid w:val="00F0092B"/>
    <w:rsid w:val="00F03C76"/>
    <w:rsid w:val="00F07DA6"/>
    <w:rsid w:val="00F139A1"/>
    <w:rsid w:val="00F2624C"/>
    <w:rsid w:val="00F300CB"/>
    <w:rsid w:val="00F31C2A"/>
    <w:rsid w:val="00F3782B"/>
    <w:rsid w:val="00F51609"/>
    <w:rsid w:val="00F518A7"/>
    <w:rsid w:val="00F56CE1"/>
    <w:rsid w:val="00F62345"/>
    <w:rsid w:val="00F70A47"/>
    <w:rsid w:val="00F86774"/>
    <w:rsid w:val="00F914F3"/>
    <w:rsid w:val="00F9727F"/>
    <w:rsid w:val="00FA37EC"/>
    <w:rsid w:val="00FA5939"/>
    <w:rsid w:val="00FB0911"/>
    <w:rsid w:val="00FB295F"/>
    <w:rsid w:val="00FB3D72"/>
    <w:rsid w:val="00FB4E26"/>
    <w:rsid w:val="00FE1FA2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1c819a"/>
    </o:shapedefaults>
    <o:shapelayout v:ext="edit">
      <o:idmap v:ext="edit" data="1"/>
    </o:shapelayout>
  </w:shapeDefaults>
  <w:decimalSymbol w:val=","/>
  <w:listSeparator w:val=";"/>
  <w15:docId w15:val="{EC65C08E-B21E-4777-B9B7-FEB90E61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1C0"/>
    <w:rPr>
      <w:sz w:val="24"/>
      <w:szCs w:val="24"/>
      <w:lang w:val="fr-CA" w:eastAsia="fr-CA"/>
    </w:rPr>
  </w:style>
  <w:style w:type="paragraph" w:styleId="Titre1">
    <w:name w:val="heading 1"/>
    <w:basedOn w:val="Normal"/>
    <w:next w:val="Normal"/>
    <w:qFormat/>
    <w:rsid w:val="00697B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3E11C0"/>
    <w:pPr>
      <w:keepNext/>
      <w:keepLines/>
      <w:spacing w:before="360" w:after="240"/>
      <w:outlineLvl w:val="1"/>
    </w:pPr>
    <w:rPr>
      <w:rFonts w:ascii="Arial" w:eastAsiaTheme="majorEastAsia" w:hAnsi="Arial" w:cstheme="majorBidi"/>
      <w:b/>
      <w:color w:val="1C819A"/>
      <w:szCs w:val="26"/>
    </w:rPr>
  </w:style>
  <w:style w:type="paragraph" w:styleId="Titre3">
    <w:name w:val="heading 3"/>
    <w:basedOn w:val="Normal"/>
    <w:next w:val="Normal"/>
    <w:qFormat/>
    <w:rsid w:val="00697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E4B4B"/>
    <w:pPr>
      <w:spacing w:after="240"/>
    </w:pPr>
    <w:rPr>
      <w:rFonts w:ascii="HelveticaNeueLT Std" w:hAnsi="HelveticaNeueLT Std"/>
      <w:sz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E4B4B"/>
    <w:rPr>
      <w:rFonts w:ascii="HelveticaNeueLT Std" w:hAnsi="HelveticaNeueLT Std"/>
      <w:szCs w:val="24"/>
      <w:lang w:eastAsia="fr-FR"/>
    </w:rPr>
  </w:style>
  <w:style w:type="character" w:styleId="Lienhypertexte">
    <w:name w:val="Hyperlink"/>
    <w:basedOn w:val="Policepardfaut"/>
    <w:rsid w:val="00DE4B4B"/>
    <w:rPr>
      <w:rFonts w:ascii="HelveticaNeueLT Std" w:hAnsi="HelveticaNeueLT Std"/>
      <w:color w:val="1C819A"/>
      <w:sz w:val="20"/>
      <w:u w:val="none"/>
    </w:rPr>
  </w:style>
  <w:style w:type="paragraph" w:styleId="En-tte">
    <w:name w:val="header"/>
    <w:basedOn w:val="Normal"/>
    <w:link w:val="En-tteCar"/>
    <w:uiPriority w:val="99"/>
    <w:rsid w:val="00876B68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DE4B4B"/>
    <w:pPr>
      <w:tabs>
        <w:tab w:val="right" w:pos="10563"/>
      </w:tabs>
    </w:pPr>
    <w:rPr>
      <w:rFonts w:ascii="HelveticaNeueLT Std" w:eastAsia="Calibri" w:hAnsi="HelveticaNeueLT Std"/>
      <w:sz w:val="14"/>
      <w:szCs w:val="22"/>
      <w:lang w:val="fr-FR" w:eastAsia="en-US"/>
    </w:rPr>
  </w:style>
  <w:style w:type="paragraph" w:customStyle="1" w:styleId="corpsdetexte2">
    <w:name w:val="corps de texte 2"/>
    <w:basedOn w:val="Corpsdetexte"/>
    <w:qFormat/>
    <w:rsid w:val="00DE4B4B"/>
    <w:pPr>
      <w:spacing w:after="120"/>
    </w:pPr>
    <w:rPr>
      <w:b/>
    </w:rPr>
  </w:style>
  <w:style w:type="character" w:styleId="Lienhypertextesuivivisit">
    <w:name w:val="FollowedHyperlink"/>
    <w:basedOn w:val="Policepardfaut"/>
    <w:rsid w:val="00821CC4"/>
    <w:rPr>
      <w:color w:val="800080"/>
      <w:u w:val="single"/>
    </w:rPr>
  </w:style>
  <w:style w:type="table" w:styleId="Grilledutableau">
    <w:name w:val="Table Grid"/>
    <w:basedOn w:val="TableauNormal"/>
    <w:rsid w:val="00001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fiche">
    <w:name w:val="titre fiche"/>
    <w:basedOn w:val="Titre1"/>
    <w:rsid w:val="00DE4B4B"/>
    <w:pPr>
      <w:keepLines/>
      <w:tabs>
        <w:tab w:val="left" w:pos="1380"/>
        <w:tab w:val="center" w:pos="5269"/>
      </w:tabs>
      <w:spacing w:before="0" w:after="0"/>
    </w:pPr>
    <w:rPr>
      <w:rFonts w:ascii="Raleway" w:hAnsi="Raleway" w:cs="Times New Roman"/>
      <w:color w:val="FFFFFF"/>
      <w:kern w:val="0"/>
      <w:sz w:val="40"/>
      <w:szCs w:val="40"/>
      <w:lang w:eastAsia="en-US"/>
    </w:rPr>
  </w:style>
  <w:style w:type="paragraph" w:customStyle="1" w:styleId="titrerubrique">
    <w:name w:val="titre rubrique"/>
    <w:basedOn w:val="Titre3"/>
    <w:rsid w:val="00DE4B4B"/>
    <w:pPr>
      <w:spacing w:after="240"/>
    </w:pPr>
    <w:rPr>
      <w:rFonts w:ascii="Raleway" w:hAnsi="Raleway"/>
      <w:color w:val="1C819A"/>
      <w:sz w:val="24"/>
      <w:szCs w:val="24"/>
    </w:rPr>
  </w:style>
  <w:style w:type="paragraph" w:customStyle="1" w:styleId="notebasdepage">
    <w:name w:val="notebasdepage"/>
    <w:basedOn w:val="Normal"/>
    <w:semiHidden/>
    <w:rsid w:val="00DE4B4B"/>
    <w:pPr>
      <w:tabs>
        <w:tab w:val="left" w:pos="227"/>
      </w:tabs>
      <w:spacing w:before="40"/>
      <w:ind w:left="227" w:hanging="227"/>
    </w:pPr>
    <w:rPr>
      <w:rFonts w:ascii="HelveticaNeueLT Std" w:hAnsi="HelveticaNeueLT Std"/>
      <w:sz w:val="16"/>
      <w:lang w:val="fr-FR" w:eastAsia="fr-FR"/>
    </w:rPr>
  </w:style>
  <w:style w:type="paragraph" w:customStyle="1" w:styleId="Notetableau">
    <w:name w:val="Note tableau"/>
    <w:basedOn w:val="notebasdepage"/>
    <w:rsid w:val="00DE4B4B"/>
  </w:style>
  <w:style w:type="paragraph" w:customStyle="1" w:styleId="Puce1">
    <w:name w:val="Puce 1"/>
    <w:basedOn w:val="Corpsdetexte"/>
    <w:rsid w:val="00DE4B4B"/>
    <w:pPr>
      <w:numPr>
        <w:numId w:val="1"/>
      </w:numPr>
      <w:tabs>
        <w:tab w:val="left" w:pos="284"/>
      </w:tabs>
      <w:spacing w:after="120"/>
      <w:ind w:left="284" w:hanging="284"/>
    </w:pPr>
    <w:rPr>
      <w:rFonts w:eastAsia="Calibri"/>
      <w:color w:val="000000"/>
      <w:szCs w:val="22"/>
      <w:lang w:eastAsia="en-US"/>
    </w:rPr>
  </w:style>
  <w:style w:type="paragraph" w:customStyle="1" w:styleId="Puce2">
    <w:name w:val="Puce2"/>
    <w:basedOn w:val="Puce1"/>
    <w:qFormat/>
    <w:rsid w:val="00DE4B4B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Notedebasdepage">
    <w:name w:val="footnote text"/>
    <w:basedOn w:val="Normal"/>
    <w:link w:val="NotedebasdepageCar"/>
    <w:rsid w:val="00DE4B4B"/>
    <w:pPr>
      <w:spacing w:before="40"/>
    </w:pPr>
    <w:rPr>
      <w:rFonts w:ascii="HelveticaNeueLT Std" w:hAnsi="HelveticaNeueLT Std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E4B4B"/>
    <w:rPr>
      <w:rFonts w:ascii="HelveticaNeueLT Std" w:hAnsi="HelveticaNeueLT Std"/>
      <w:sz w:val="16"/>
    </w:rPr>
  </w:style>
  <w:style w:type="paragraph" w:customStyle="1" w:styleId="Sous-Titreexergue">
    <w:name w:val="Sous-Titre exergue"/>
    <w:basedOn w:val="Corpsdetexte"/>
    <w:rsid w:val="00DE4B4B"/>
    <w:pPr>
      <w:spacing w:after="120"/>
    </w:pPr>
    <w:rPr>
      <w:rFonts w:eastAsia="Calibri"/>
      <w:b/>
      <w:smallCaps/>
      <w:color w:val="1C819A"/>
      <w:szCs w:val="22"/>
      <w:lang w:eastAsia="en-US"/>
    </w:rPr>
  </w:style>
  <w:style w:type="paragraph" w:customStyle="1" w:styleId="Texteenexergue">
    <w:name w:val="Texte en exergue"/>
    <w:basedOn w:val="Corpsdetexte"/>
    <w:rsid w:val="00DE4B4B"/>
    <w:pPr>
      <w:pBdr>
        <w:top w:val="single" w:sz="4" w:space="4" w:color="1C819A"/>
        <w:left w:val="single" w:sz="4" w:space="4" w:color="1C819A"/>
        <w:bottom w:val="single" w:sz="4" w:space="1" w:color="1C819A"/>
        <w:right w:val="single" w:sz="4" w:space="4" w:color="1C819A"/>
      </w:pBdr>
    </w:pPr>
    <w:rPr>
      <w:rFonts w:eastAsia="Calibri"/>
      <w:szCs w:val="22"/>
      <w:lang w:eastAsia="en-US"/>
    </w:rPr>
  </w:style>
  <w:style w:type="paragraph" w:styleId="Textedebulles">
    <w:name w:val="Balloon Text"/>
    <w:basedOn w:val="Normal"/>
    <w:link w:val="TextedebullesCar"/>
    <w:rsid w:val="00123F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3F9B"/>
    <w:rPr>
      <w:rFonts w:ascii="Tahoma" w:hAnsi="Tahoma" w:cs="Tahoma"/>
      <w:sz w:val="16"/>
      <w:szCs w:val="16"/>
      <w:lang w:val="fr-CA" w:eastAsia="fr-CA"/>
    </w:rPr>
  </w:style>
  <w:style w:type="paragraph" w:styleId="Explorateurdedocuments">
    <w:name w:val="Document Map"/>
    <w:basedOn w:val="Normal"/>
    <w:link w:val="ExplorateurdedocumentsCar"/>
    <w:rsid w:val="00470AF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470AF1"/>
    <w:rPr>
      <w:rFonts w:ascii="Tahoma" w:hAnsi="Tahoma" w:cs="Tahoma"/>
      <w:sz w:val="16"/>
      <w:szCs w:val="16"/>
      <w:lang w:val="fr-CA" w:eastAsia="fr-CA"/>
    </w:rPr>
  </w:style>
  <w:style w:type="paragraph" w:styleId="Paragraphedeliste">
    <w:name w:val="List Paragraph"/>
    <w:basedOn w:val="Normal"/>
    <w:uiPriority w:val="34"/>
    <w:qFormat/>
    <w:rsid w:val="000642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customStyle="1" w:styleId="Default">
    <w:name w:val="Default"/>
    <w:rsid w:val="000642F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417C5F"/>
    <w:rPr>
      <w:sz w:val="24"/>
      <w:szCs w:val="24"/>
      <w:lang w:val="fr-CA" w:eastAsia="fr-CA"/>
    </w:rPr>
  </w:style>
  <w:style w:type="character" w:customStyle="1" w:styleId="Titre2Car">
    <w:name w:val="Titre 2 Car"/>
    <w:basedOn w:val="Policepardfaut"/>
    <w:link w:val="Titre2"/>
    <w:rsid w:val="003E11C0"/>
    <w:rPr>
      <w:rFonts w:ascii="Arial" w:eastAsiaTheme="majorEastAsia" w:hAnsi="Arial" w:cstheme="majorBidi"/>
      <w:b/>
      <w:color w:val="1C819A"/>
      <w:sz w:val="24"/>
      <w:szCs w:val="26"/>
      <w:lang w:val="fr-CA" w:eastAsia="fr-CA"/>
    </w:rPr>
  </w:style>
  <w:style w:type="character" w:styleId="Marquedecommentaire">
    <w:name w:val="annotation reference"/>
    <w:basedOn w:val="Policepardfaut"/>
    <w:semiHidden/>
    <w:unhideWhenUsed/>
    <w:rsid w:val="00A4167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416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4167B"/>
    <w:rPr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16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4167B"/>
    <w:rPr>
      <w:b/>
      <w:bCs/>
      <w:lang w:val="fr-CA" w:eastAsia="fr-CA"/>
    </w:rPr>
  </w:style>
  <w:style w:type="character" w:customStyle="1" w:styleId="a">
    <w:name w:val="a"/>
    <w:basedOn w:val="Policepardfaut"/>
    <w:rsid w:val="00A67847"/>
  </w:style>
  <w:style w:type="character" w:customStyle="1" w:styleId="PieddepageCar">
    <w:name w:val="Pied de page Car"/>
    <w:basedOn w:val="Policepardfaut"/>
    <w:link w:val="Pieddepage"/>
    <w:uiPriority w:val="99"/>
    <w:rsid w:val="00DB2771"/>
    <w:rPr>
      <w:rFonts w:ascii="HelveticaNeueLT Std" w:eastAsia="Calibri" w:hAnsi="HelveticaNeueLT Std"/>
      <w:sz w:val="14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0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santecom-intranet.inlibro.net/cgi-bin/koha/catalogue/detail.pl?biblionumber=5779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pq.qc.ca/sites/default/files/jasp/archives/2002/programmesdetailles2002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panose1 w:val="00000000000000000000"/>
    <w:charset w:val="00"/>
    <w:family w:val="swiss"/>
    <w:notTrueType/>
    <w:pitch w:val="variable"/>
    <w:sig w:usb0="A00000BF" w:usb1="50000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A1"/>
    <w:rsid w:val="0073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F24FD3E97842D0BC9145C18C6EA751">
    <w:name w:val="F4F24FD3E97842D0BC9145C18C6EA751"/>
    <w:rsid w:val="00731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328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de la fiche synthèse</vt:lpstr>
    </vt:vector>
  </TitlesOfParts>
  <Company>INSPQ</Company>
  <LinksUpToDate>false</LinksUpToDate>
  <CharactersWithSpaces>2389</CharactersWithSpaces>
  <SharedDoc>false</SharedDoc>
  <HLinks>
    <vt:vector size="192" baseType="variant">
      <vt:variant>
        <vt:i4>3145850</vt:i4>
      </vt:variant>
      <vt:variant>
        <vt:i4>93</vt:i4>
      </vt:variant>
      <vt:variant>
        <vt:i4>0</vt:i4>
      </vt:variant>
      <vt:variant>
        <vt:i4>5</vt:i4>
      </vt:variant>
      <vt:variant>
        <vt:lpwstr>http://www.cefrio.qc.ca/media/uploader/guide_juridique_Web2.pdf</vt:lpwstr>
      </vt:variant>
      <vt:variant>
        <vt:lpwstr/>
      </vt:variant>
      <vt:variant>
        <vt:i4>5242921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http://www.youtube.com/watch?feature=player_embedded&amp;v=IDobzVN1J68</vt:lpwstr>
      </vt:variant>
      <vt:variant>
        <vt:lpwstr/>
      </vt:variant>
      <vt:variant>
        <vt:i4>8192098</vt:i4>
      </vt:variant>
      <vt:variant>
        <vt:i4>87</vt:i4>
      </vt:variant>
      <vt:variant>
        <vt:i4>0</vt:i4>
      </vt:variant>
      <vt:variant>
        <vt:i4>5</vt:i4>
      </vt:variant>
      <vt:variant>
        <vt:lpwstr>http://www.commoncraft.com/video/copyright-and-creative-commons</vt:lpwstr>
      </vt:variant>
      <vt:variant>
        <vt:lpwstr/>
      </vt:variant>
      <vt:variant>
        <vt:i4>6946932</vt:i4>
      </vt:variant>
      <vt:variant>
        <vt:i4>84</vt:i4>
      </vt:variant>
      <vt:variant>
        <vt:i4>0</vt:i4>
      </vt:variant>
      <vt:variant>
        <vt:i4>5</vt:i4>
      </vt:variant>
      <vt:variant>
        <vt:lpwstr>http://creativecommons.fr/licences/les-6-licences/</vt:lpwstr>
      </vt:variant>
      <vt:variant>
        <vt:lpwstr/>
      </vt:variant>
      <vt:variant>
        <vt:i4>6291499</vt:i4>
      </vt:variant>
      <vt:variant>
        <vt:i4>81</vt:i4>
      </vt:variant>
      <vt:variant>
        <vt:i4>0</vt:i4>
      </vt:variant>
      <vt:variant>
        <vt:i4>5</vt:i4>
      </vt:variant>
      <vt:variant>
        <vt:lpwstr>http://www.culturelibre.ca/</vt:lpwstr>
      </vt:variant>
      <vt:variant>
        <vt:lpwstr/>
      </vt:variant>
      <vt:variant>
        <vt:i4>6553656</vt:i4>
      </vt:variant>
      <vt:variant>
        <vt:i4>78</vt:i4>
      </vt:variant>
      <vt:variant>
        <vt:i4>0</vt:i4>
      </vt:variant>
      <vt:variant>
        <vt:i4>5</vt:i4>
      </vt:variant>
      <vt:variant>
        <vt:lpwstr>http://www.droitsurinternet.ca/</vt:lpwstr>
      </vt:variant>
      <vt:variant>
        <vt:lpwstr/>
      </vt:variant>
      <vt:variant>
        <vt:i4>3670137</vt:i4>
      </vt:variant>
      <vt:variant>
        <vt:i4>75</vt:i4>
      </vt:variant>
      <vt:variant>
        <vt:i4>0</vt:i4>
      </vt:variant>
      <vt:variant>
        <vt:i4>5</vt:i4>
      </vt:variant>
      <vt:variant>
        <vt:lpwstr>https://www.bda.ulaval.ca/</vt:lpwstr>
      </vt:variant>
      <vt:variant>
        <vt:lpwstr/>
      </vt:variant>
      <vt:variant>
        <vt:i4>2031703</vt:i4>
      </vt:variant>
      <vt:variant>
        <vt:i4>72</vt:i4>
      </vt:variant>
      <vt:variant>
        <vt:i4>0</vt:i4>
      </vt:variant>
      <vt:variant>
        <vt:i4>5</vt:i4>
      </vt:variant>
      <vt:variant>
        <vt:lpwstr>http://guides.bib.umontreal.ca/disciplines/25-Droit-d-auteur</vt:lpwstr>
      </vt:variant>
      <vt:variant>
        <vt:lpwstr/>
      </vt:variant>
      <vt:variant>
        <vt:i4>7209003</vt:i4>
      </vt:variant>
      <vt:variant>
        <vt:i4>69</vt:i4>
      </vt:variant>
      <vt:variant>
        <vt:i4>0</vt:i4>
      </vt:variant>
      <vt:variant>
        <vt:i4>5</vt:i4>
      </vt:variant>
      <vt:variant>
        <vt:lpwstr>http://lois-laws.justice.gc.ca/fra/lois/C-42/index.html</vt:lpwstr>
      </vt:variant>
      <vt:variant>
        <vt:lpwstr/>
      </vt:variant>
      <vt:variant>
        <vt:i4>4980742</vt:i4>
      </vt:variant>
      <vt:variant>
        <vt:i4>66</vt:i4>
      </vt:variant>
      <vt:variant>
        <vt:i4>0</vt:i4>
      </vt:variant>
      <vt:variant>
        <vt:i4>5</vt:i4>
      </vt:variant>
      <vt:variant>
        <vt:lpwstr>http://intranet.inspq.qc.ca/RessourcesServices/SecretariatGeneral/Pages/ProprieteIntellectuelle.aspx</vt:lpwstr>
      </vt:variant>
      <vt:variant>
        <vt:lpwstr/>
      </vt:variant>
      <vt:variant>
        <vt:i4>4980742</vt:i4>
      </vt:variant>
      <vt:variant>
        <vt:i4>63</vt:i4>
      </vt:variant>
      <vt:variant>
        <vt:i4>0</vt:i4>
      </vt:variant>
      <vt:variant>
        <vt:i4>5</vt:i4>
      </vt:variant>
      <vt:variant>
        <vt:lpwstr>http://intranet.inspq.qc.ca/RessourcesServices/SecretariatGeneral/Pages/ProprieteIntellectuelle.aspx</vt:lpwstr>
      </vt:variant>
      <vt:variant>
        <vt:lpwstr/>
      </vt:variant>
      <vt:variant>
        <vt:i4>2687077</vt:i4>
      </vt:variant>
      <vt:variant>
        <vt:i4>60</vt:i4>
      </vt:variant>
      <vt:variant>
        <vt:i4>0</vt:i4>
      </vt:variant>
      <vt:variant>
        <vt:i4>5</vt:i4>
      </vt:variant>
      <vt:variant>
        <vt:lpwstr>http://intranet.inspq.qc.ca/InstitutBref/PolitiquesDirectivesProcedures/Documents/Politique sur la propriété intellectuelle.pdf</vt:lpwstr>
      </vt:variant>
      <vt:variant>
        <vt:lpwstr/>
      </vt:variant>
      <vt:variant>
        <vt:i4>24838161</vt:i4>
      </vt:variant>
      <vt:variant>
        <vt:i4>57</vt:i4>
      </vt:variant>
      <vt:variant>
        <vt:i4>0</vt:i4>
      </vt:variant>
      <vt:variant>
        <vt:i4>5</vt:i4>
      </vt:variant>
      <vt:variant>
        <vt:lpwstr>http://intranet.inspq.qc.ca/InstitutBref/PolitiquesDirectivesProcedures/Documents/Procédure sur la diffusion d'œuvres électroniques sur Internet.pdf</vt:lpwstr>
      </vt:variant>
      <vt:variant>
        <vt:lpwstr/>
      </vt:variant>
      <vt:variant>
        <vt:i4>8257858</vt:i4>
      </vt:variant>
      <vt:variant>
        <vt:i4>54</vt:i4>
      </vt:variant>
      <vt:variant>
        <vt:i4>0</vt:i4>
      </vt:variant>
      <vt:variant>
        <vt:i4>5</vt:i4>
      </vt:variant>
      <vt:variant>
        <vt:lpwstr>http://intranet.inspq.qc.ca/InstitutBref/PolitiquesDirectivesProcedures/Documents/Directive sur la reproduction d'œuvres protégées par les droits d'auteur.pdf</vt:lpwstr>
      </vt:variant>
      <vt:variant>
        <vt:lpwstr/>
      </vt:variant>
      <vt:variant>
        <vt:i4>8192053</vt:i4>
      </vt:variant>
      <vt:variant>
        <vt:i4>51</vt:i4>
      </vt:variant>
      <vt:variant>
        <vt:i4>0</vt:i4>
      </vt:variant>
      <vt:variant>
        <vt:i4>5</vt:i4>
      </vt:variant>
      <vt:variant>
        <vt:lpwstr>http://www.flickr.com/creativecommons/</vt:lpwstr>
      </vt:variant>
      <vt:variant>
        <vt:lpwstr/>
      </vt:variant>
      <vt:variant>
        <vt:i4>4522011</vt:i4>
      </vt:variant>
      <vt:variant>
        <vt:i4>48</vt:i4>
      </vt:variant>
      <vt:variant>
        <vt:i4>0</vt:i4>
      </vt:variant>
      <vt:variant>
        <vt:i4>5</vt:i4>
      </vt:variant>
      <vt:variant>
        <vt:lpwstr>http://commons.wikimedia.org/</vt:lpwstr>
      </vt:variant>
      <vt:variant>
        <vt:lpwstr/>
      </vt:variant>
      <vt:variant>
        <vt:i4>5570589</vt:i4>
      </vt:variant>
      <vt:variant>
        <vt:i4>45</vt:i4>
      </vt:variant>
      <vt:variant>
        <vt:i4>0</vt:i4>
      </vt:variant>
      <vt:variant>
        <vt:i4>5</vt:i4>
      </vt:variant>
      <vt:variant>
        <vt:lpwstr>http://www.bib.umontreal.ca/guides/images.htm</vt:lpwstr>
      </vt:variant>
      <vt:variant>
        <vt:lpwstr/>
      </vt:variant>
      <vt:variant>
        <vt:i4>6029405</vt:i4>
      </vt:variant>
      <vt:variant>
        <vt:i4>42</vt:i4>
      </vt:variant>
      <vt:variant>
        <vt:i4>0</vt:i4>
      </vt:variant>
      <vt:variant>
        <vt:i4>5</vt:i4>
      </vt:variant>
      <vt:variant>
        <vt:lpwstr>http://www.bib.umontreal.ca/SA/banques-images.htm</vt:lpwstr>
      </vt:variant>
      <vt:variant>
        <vt:lpwstr/>
      </vt:variant>
      <vt:variant>
        <vt:i4>4259923</vt:i4>
      </vt:variant>
      <vt:variant>
        <vt:i4>39</vt:i4>
      </vt:variant>
      <vt:variant>
        <vt:i4>0</vt:i4>
      </vt:variant>
      <vt:variant>
        <vt:i4>5</vt:i4>
      </vt:variant>
      <vt:variant>
        <vt:lpwstr>http://www.mcgill.ca/library/find/subjects/health/history-medicine/images</vt:lpwstr>
      </vt:variant>
      <vt:variant>
        <vt:lpwstr/>
      </vt:variant>
      <vt:variant>
        <vt:i4>1507346</vt:i4>
      </vt:variant>
      <vt:variant>
        <vt:i4>36</vt:i4>
      </vt:variant>
      <vt:variant>
        <vt:i4>0</vt:i4>
      </vt:variant>
      <vt:variant>
        <vt:i4>5</vt:i4>
      </vt:variant>
      <vt:variant>
        <vt:lpwstr>http://www.mcgill.ca/library/find/subjects/health/images</vt:lpwstr>
      </vt:variant>
      <vt:variant>
        <vt:lpwstr/>
      </vt:variant>
      <vt:variant>
        <vt:i4>4849729</vt:i4>
      </vt:variant>
      <vt:variant>
        <vt:i4>33</vt:i4>
      </vt:variant>
      <vt:variant>
        <vt:i4>0</vt:i4>
      </vt:variant>
      <vt:variant>
        <vt:i4>5</vt:i4>
      </vt:variant>
      <vt:variant>
        <vt:lpwstr>http://phil.cdc.gov/phil/home.asp</vt:lpwstr>
      </vt:variant>
      <vt:variant>
        <vt:lpwstr/>
      </vt:variant>
      <vt:variant>
        <vt:i4>2097272</vt:i4>
      </vt:variant>
      <vt:variant>
        <vt:i4>30</vt:i4>
      </vt:variant>
      <vt:variant>
        <vt:i4>0</vt:i4>
      </vt:variant>
      <vt:variant>
        <vt:i4>5</vt:i4>
      </vt:variant>
      <vt:variant>
        <vt:lpwstr>http://www.nlm.nih.gov/services/stockshot.html</vt:lpwstr>
      </vt:variant>
      <vt:variant>
        <vt:lpwstr/>
      </vt:variant>
      <vt:variant>
        <vt:i4>7143460</vt:i4>
      </vt:variant>
      <vt:variant>
        <vt:i4>27</vt:i4>
      </vt:variant>
      <vt:variant>
        <vt:i4>0</vt:i4>
      </vt:variant>
      <vt:variant>
        <vt:i4>5</vt:i4>
      </vt:variant>
      <vt:variant>
        <vt:lpwstr>http://search.veer.com/</vt:lpwstr>
      </vt:variant>
      <vt:variant>
        <vt:lpwstr/>
      </vt:variant>
      <vt:variant>
        <vt:i4>2818170</vt:i4>
      </vt:variant>
      <vt:variant>
        <vt:i4>24</vt:i4>
      </vt:variant>
      <vt:variant>
        <vt:i4>0</vt:i4>
      </vt:variant>
      <vt:variant>
        <vt:i4>5</vt:i4>
      </vt:variant>
      <vt:variant>
        <vt:lpwstr>http://www.istockphoto.com/</vt:lpwstr>
      </vt:variant>
      <vt:variant>
        <vt:lpwstr/>
      </vt:variant>
      <vt:variant>
        <vt:i4>589853</vt:i4>
      </vt:variant>
      <vt:variant>
        <vt:i4>21</vt:i4>
      </vt:variant>
      <vt:variant>
        <vt:i4>0</vt:i4>
      </vt:variant>
      <vt:variant>
        <vt:i4>5</vt:i4>
      </vt:variant>
      <vt:variant>
        <vt:lpwstr>http://fr.m.wikipedia.org/wiki/Fichier:Checked_copyright_icon.svg</vt:lpwstr>
      </vt:variant>
      <vt:variant>
        <vt:lpwstr/>
      </vt:variant>
      <vt:variant>
        <vt:i4>6488112</vt:i4>
      </vt:variant>
      <vt:variant>
        <vt:i4>18</vt:i4>
      </vt:variant>
      <vt:variant>
        <vt:i4>0</vt:i4>
      </vt:variant>
      <vt:variant>
        <vt:i4>5</vt:i4>
      </vt:variant>
      <vt:variant>
        <vt:lpwstr>http://commons.wikimedia.org/wiki/File:Stop_hand_icon.svg?uselang=fr</vt:lpwstr>
      </vt:variant>
      <vt:variant>
        <vt:lpwstr/>
      </vt:variant>
      <vt:variant>
        <vt:i4>4456472</vt:i4>
      </vt:variant>
      <vt:variant>
        <vt:i4>15</vt:i4>
      </vt:variant>
      <vt:variant>
        <vt:i4>0</vt:i4>
      </vt:variant>
      <vt:variant>
        <vt:i4>5</vt:i4>
      </vt:variant>
      <vt:variant>
        <vt:lpwstr>http://catalogue.santecom.qc.ca/</vt:lpwstr>
      </vt:variant>
      <vt:variant>
        <vt:lpwstr/>
      </vt:variant>
      <vt:variant>
        <vt:i4>5832776</vt:i4>
      </vt:variant>
      <vt:variant>
        <vt:i4>9</vt:i4>
      </vt:variant>
      <vt:variant>
        <vt:i4>0</vt:i4>
      </vt:variant>
      <vt:variant>
        <vt:i4>5</vt:i4>
      </vt:variant>
      <vt:variant>
        <vt:lpwstr>http://www.bib.umontreal.ca/PB/livraison-electronique.htm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http://lois-laws.justice.gc.ca/fra/lois/C-42/page-27.html</vt:lpwstr>
      </vt:variant>
      <vt:variant>
        <vt:lpwstr>docCont</vt:lpwstr>
      </vt:variant>
      <vt:variant>
        <vt:i4>8257858</vt:i4>
      </vt:variant>
      <vt:variant>
        <vt:i4>3</vt:i4>
      </vt:variant>
      <vt:variant>
        <vt:i4>0</vt:i4>
      </vt:variant>
      <vt:variant>
        <vt:i4>5</vt:i4>
      </vt:variant>
      <vt:variant>
        <vt:lpwstr>http://intranet.inspq.qc.ca/InstitutBref/PolitiquesDirectivesProcedures/Documents/Directive sur la reproduction d'œuvres protégées par les droits d'auteur.pdf</vt:lpwstr>
      </vt:variant>
      <vt:variant>
        <vt:lpwstr/>
      </vt:variant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http://www.opic.ic.gc.ca/eic/site/cipointernet-internetopic.nsf/fra/accueil?OpenDocument</vt:lpwstr>
      </vt:variant>
      <vt:variant>
        <vt:lpwstr/>
      </vt:variant>
      <vt:variant>
        <vt:i4>720904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http://creativecommons.org/licenses/by-nc-nd/2.5/ca/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de la fiche synthèse</dc:title>
  <dc:creator>dreels01</dc:creator>
  <cp:lastModifiedBy>Vicky Tessier</cp:lastModifiedBy>
  <cp:revision>4</cp:revision>
  <cp:lastPrinted>2016-03-18T18:04:00Z</cp:lastPrinted>
  <dcterms:created xsi:type="dcterms:W3CDTF">2016-08-19T13:36:00Z</dcterms:created>
  <dcterms:modified xsi:type="dcterms:W3CDTF">2016-10-11T19:34:00Z</dcterms:modified>
</cp:coreProperties>
</file>